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Mediator:</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Photographic</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47" w:name="X8b1c488cce302781829c557eda08ba0e2987c73"/>
    <w:p>
      <w:pPr>
        <w:pStyle w:val="Heading1"/>
      </w:pPr>
      <w:r>
        <w:t xml:space="preserve">The Visual Mediator: An Academic Analysis of Photographic Practice in United States Los Angeles</w:t>
      </w:r>
    </w:p>
    <w:p>
      <w:pPr>
        <w:pStyle w:val="FirstParagraph"/>
      </w:pPr>
      <w:r>
        <w:rPr>
          <w:bCs/>
          <w:b/>
        </w:rPr>
        <w:t xml:space="preserve">Author:</w:t>
      </w:r>
      <w:r>
        <w:br/>
      </w:r>
      <w:r>
        <w:t xml:space="preserve">Dr. Elena R. Vance</w:t>
      </w:r>
      <w:r>
        <w:br/>
      </w:r>
      <w:r>
        <w:t xml:space="preserve">Department of Visual Studies, University of Southern California</w:t>
      </w:r>
      <w:r>
        <w:br/>
      </w:r>
      <w:r>
        <w:br/>
      </w:r>
      <w:r>
        <w:rPr>
          <w:iCs/>
          <w:i/>
        </w:rPr>
        <w:t xml:space="preserve">Date:</w:t>
      </w:r>
      <w:r>
        <w:t xml:space="preserve"> </w:t>
      </w:r>
      <w:r>
        <w:t xml:space="preserve">October 24, 2023</w:t>
      </w:r>
    </w:p>
    <w:p>
      <w:pPr>
        <w:pStyle w:val="BodyText"/>
      </w:pPr>
      <w:r>
        <w:rPr>
          <w:bCs/>
          <w:b/>
        </w:rPr>
        <w:t xml:space="preserve">Abstract:</w:t>
      </w:r>
      <w:r>
        <w:t xml:space="preserve"> </w:t>
      </w:r>
      <w:r>
        <w:t xml:space="preserve">This article examines the multifaceted role of the</w:t>
      </w:r>
      <w:r>
        <w:t xml:space="preserve"> </w:t>
      </w:r>
      <w:hyperlink w:anchor="ref1">
        <w:r>
          <w:rPr>
            <w:rStyle w:val="Hyperlink"/>
          </w:rPr>
          <w:t xml:space="preserve">Photographer</w:t>
        </w:r>
      </w:hyperlink>
      <w:bookmarkStart w:id="20" w:name="ref1"/>
      <w:bookmarkEnd w:id="20"/>
      <w:r>
        <w:t xml:space="preserve"> </w:t>
      </w:r>
      <w:r>
        <w:t xml:space="preserve">within the socio-cultural and economic landscape of Los Angeles, a city that serves as a global nexus for visual media production. By analyzing historical precedents, contemporary commercial demands, and the evolving digital ecosystem in</w:t>
      </w:r>
      <w:r>
        <w:t xml:space="preserve"> </w:t>
      </w:r>
      <w:r>
        <w:rPr>
          <w:bCs/>
          <w:b/>
        </w:rPr>
        <w:t xml:space="preserve">United States Los Angeles</w:t>
      </w:r>
      <w:r>
        <w:t xml:space="preserve">, this study argues that modern photography is not merely an act of documentation but a complex form of cultural mediation. The findings suggest that practitioners in this region must navigate a unique dichotomy between artistic expression and industrial utility, shaped by the city’s legacy as the center of American entertainment.</w:t>
      </w:r>
    </w:p>
    <w:bookmarkStart w:id="23" w:name="i.-introduction"/>
    <w:p>
      <w:pPr>
        <w:pStyle w:val="Heading2"/>
      </w:pPr>
      <w:r>
        <w:t xml:space="preserve">I. Introduction</w:t>
      </w:r>
    </w:p>
    <w:p>
      <w:pPr>
        <w:pStyle w:val="FirstParagraph"/>
      </w:pPr>
      <w:r>
        <w:t xml:space="preserve">In the annals of American visual culture, few cities have exerted as profound an influence on the medium of photography as Los Angeles. Located in</w:t>
      </w:r>
      <w:r>
        <w:t xml:space="preserve"> </w:t>
      </w:r>
      <w:r>
        <w:rPr>
          <w:bCs/>
          <w:b/>
        </w:rPr>
        <w:t xml:space="preserve">United States Los Angeles</w:t>
      </w:r>
      <w:r>
        <w:t xml:space="preserve">, this metropolitan area is not only a geographic hub but also a symbolic center for the imagination, where light itself is commodified and curated. For the contemporary</w:t>
      </w:r>
      <w:r>
        <w:t xml:space="preserve"> </w:t>
      </w:r>
      <w:hyperlink w:anchor="ref2">
        <w:r>
          <w:rPr>
            <w:rStyle w:val="Hyperlink"/>
          </w:rPr>
          <w:t xml:space="preserve">Photographer</w:t>
        </w:r>
      </w:hyperlink>
      <w:bookmarkStart w:id="21" w:name="ref2"/>
      <w:bookmarkEnd w:id="21"/>
      <w:r>
        <w:t xml:space="preserve">, operating within this specific jurisdiction means engaging with a dense web of industries ranging from Hollywood cinema to high-fashion advertising, social media influencer marketing, and fine art gallery circuits.</w:t>
      </w:r>
    </w:p>
    <w:p>
      <w:pPr>
        <w:pStyle w:val="BodyText"/>
      </w:pPr>
      <w:r>
        <w:t xml:space="preserve">This article posits that the practice of photography in</w:t>
      </w:r>
      <w:r>
        <w:t xml:space="preserve"> </w:t>
      </w:r>
      <w:r>
        <w:rPr>
          <w:bCs/>
          <w:b/>
        </w:rPr>
        <w:t xml:space="preserve">United States Los Angeles</w:t>
      </w:r>
      <w:r>
        <w:t xml:space="preserve"> </w:t>
      </w:r>
      <w:r>
        <w:t xml:space="preserve">is distinct due to its inherent performative nature. Unlike photographers in more historically grounded cities like New York or London, who often draw upon dense urban architecture and industrial heritage, the Los Angeles-based</w:t>
      </w:r>
      <w:r>
        <w:t xml:space="preserve"> </w:t>
      </w:r>
      <w:hyperlink w:anchor="ref3">
        <w:r>
          <w:rPr>
            <w:rStyle w:val="Hyperlink"/>
          </w:rPr>
          <w:t xml:space="preserve">Photographer</w:t>
        </w:r>
      </w:hyperlink>
      <w:bookmarkStart w:id="22" w:name="ref3"/>
      <w:bookmarkEnd w:id="22"/>
      <w:r>
        <w:t xml:space="preserve"> </w:t>
      </w:r>
      <w:r>
        <w:t xml:space="preserve">must contend with a landscape defined by transient beauty, artificial lighting, and a constant state of becoming. The following sections explore how these environmental factors dictate the aesthetic choices, business models, and ethical responsibilities of photographers working in this region.</w:t>
      </w:r>
    </w:p>
    <w:bookmarkEnd w:id="23"/>
    <w:bookmarkStart w:id="25" w:name="X3d9fb54b92415b6f9d9fe76e029e4a8d1dc8d64"/>
    <w:p>
      <w:pPr>
        <w:pStyle w:val="Heading2"/>
      </w:pPr>
      <w:r>
        <w:t xml:space="preserve">II. Historical Context: The Invention of an Image</w:t>
      </w:r>
    </w:p>
    <w:p>
      <w:pPr>
        <w:pStyle w:val="FirstParagraph"/>
      </w:pPr>
      <w:r>
        <w:t xml:space="preserve">To understand the current state of photography in</w:t>
      </w:r>
      <w:r>
        <w:t xml:space="preserve"> </w:t>
      </w:r>
      <w:r>
        <w:rPr>
          <w:bCs/>
          <w:b/>
        </w:rPr>
        <w:t xml:space="preserve">United States Los Angeles</w:t>
      </w:r>
      <w:r>
        <w:t xml:space="preserve">, one must look back to the early 20th century when the film industry was established. From its inception, cinematography and still photography were intertwined services supporting narrative production. The</w:t>
      </w:r>
      <w:r>
        <w:t xml:space="preserve"> </w:t>
      </w:r>
      <w:hyperlink w:anchor="ref4">
        <w:r>
          <w:rPr>
            <w:rStyle w:val="Hyperlink"/>
          </w:rPr>
          <w:t xml:space="preserve">Photographer</w:t>
        </w:r>
      </w:hyperlink>
      <w:bookmarkStart w:id="24" w:name="ref4"/>
      <w:bookmarkEnd w:id="24"/>
      <w:r>
        <w:t xml:space="preserve"> </w:t>
      </w:r>
      <w:r>
        <w:t xml:space="preserve">in this era was largely a technician, tasked with creating publicity stills that maintained the illusion of celebrity personas.</w:t>
      </w:r>
    </w:p>
    <w:p>
      <w:pPr>
        <w:pStyle w:val="BodyText"/>
      </w:pPr>
      <w:r>
        <w:t xml:space="preserve">This historical legacy created a unique ecosystem where the</w:t>
      </w:r>
      <w:r>
        <w:t xml:space="preserve"> </w:t>
      </w:r>
      <w:r>
        <w:rPr>
          <w:bCs/>
          <w:b/>
        </w:rPr>
        <w:t xml:space="preserve">Photographer</w:t>
      </w:r>
      <w:r>
        <w:t xml:space="preserve"> </w:t>
      </w:r>
      <w:r>
        <w:t xml:space="preserve">is viewed not just as an artist, but as a creator of desire. The golden age of Hollywood established standards for lighting and composition that persist today. Consequently, contemporary photographers in</w:t>
      </w:r>
      <w:r>
        <w:t xml:space="preserve"> </w:t>
      </w:r>
      <w:r>
        <w:rPr>
          <w:bCs/>
          <w:b/>
        </w:rPr>
        <w:t xml:space="preserve">United States Los Angeles</w:t>
      </w:r>
      <w:r>
        <w:t xml:space="preserve"> </w:t>
      </w:r>
      <w:r>
        <w:t xml:space="preserve">inherit a visual language steeped in glamour and perfectionism. This heritage influences how local artists approach portraiture, landscape, and even documentary work, often imbuing their subjects with a cinematic quality that distinguishes them from their counterparts in other regions.</w:t>
      </w:r>
    </w:p>
    <w:bookmarkEnd w:id="25"/>
    <w:bookmarkStart w:id="28" w:name="X66594b33ca80d374913dd4f445569a300203a45"/>
    <w:p>
      <w:pPr>
        <w:pStyle w:val="Heading2"/>
      </w:pPr>
      <w:r>
        <w:t xml:space="preserve">III. The Commercial Ecosystem of Los Angeles</w:t>
      </w:r>
    </w:p>
    <w:p>
      <w:pPr>
        <w:pStyle w:val="FirstParagraph"/>
      </w:pPr>
      <w:r>
        <w:t xml:space="preserve">The economy of</w:t>
      </w:r>
      <w:r>
        <w:t xml:space="preserve"> </w:t>
      </w:r>
      <w:r>
        <w:rPr>
          <w:bCs/>
          <w:b/>
        </w:rPr>
        <w:t xml:space="preserve">United States Los Angeles</w:t>
      </w:r>
      <w:r>
        <w:t xml:space="preserve"> </w:t>
      </w:r>
      <w:r>
        <w:t xml:space="preserve">is heavily reliant on the creative industries. For the professional</w:t>
      </w:r>
      <w:r>
        <w:t xml:space="preserve"> </w:t>
      </w:r>
      <w:hyperlink w:anchor="ref5">
        <w:r>
          <w:rPr>
            <w:rStyle w:val="Hyperlink"/>
          </w:rPr>
          <w:t xml:space="preserve">Photographer</w:t>
        </w:r>
      </w:hyperlink>
      <w:bookmarkStart w:id="26" w:name="ref5"/>
      <w:bookmarkEnd w:id="26"/>
      <w:r>
        <w:t xml:space="preserve">, this presents both opportunity and challenge. The demand for high-quality visual content is insatiable, driven by brands seeking to align themselves with the "California dream" aesthetic—sun-drenched, effortless, and aspirational.</w:t>
      </w:r>
    </w:p>
    <w:p>
      <w:pPr>
        <w:pStyle w:val="BodyText"/>
      </w:pPr>
      <w:r>
        <w:t xml:space="preserve">However, this commercial saturation has led to a homogenization of style in certain sectors. Many</w:t>
      </w:r>
      <w:r>
        <w:t xml:space="preserve"> </w:t>
      </w:r>
      <w:hyperlink w:anchor="ref6">
        <w:r>
          <w:rPr>
            <w:rStyle w:val="Hyperlink"/>
          </w:rPr>
          <w:t xml:space="preserve">Photographer</w:t>
        </w:r>
      </w:hyperlink>
      <w:bookmarkStart w:id="27" w:name="ref6"/>
      <w:bookmarkEnd w:id="27"/>
      <w:r>
        <w:t xml:space="preserve">s working in advertising or fashion report feeling pressure to conform to trending visual tropes rather than developing a distinct artistic voice. This phenomenon raises critical questions about authenticity and creativity within the global marketplace. While</w:t>
      </w:r>
      <w:r>
        <w:t xml:space="preserve"> </w:t>
      </w:r>
      <w:r>
        <w:rPr>
          <w:bCs/>
          <w:b/>
        </w:rPr>
        <w:t xml:space="preserve">United States Los Angeles</w:t>
      </w:r>
      <w:r>
        <w:t xml:space="preserve"> </w:t>
      </w:r>
      <w:r>
        <w:t xml:space="preserve">offers unparalleled access to resources, models, and venues, it also imposes strict commercial expectations that can stifle experimentation.</w:t>
      </w:r>
    </w:p>
    <w:bookmarkEnd w:id="28"/>
    <w:bookmarkStart w:id="31" w:name="X954dd5d7d0d2dd77baf4d75eea3441e71539204"/>
    <w:p>
      <w:pPr>
        <w:pStyle w:val="Heading2"/>
      </w:pPr>
      <w:r>
        <w:t xml:space="preserve">IV. The Digital Shift and Social Media Influence</w:t>
      </w:r>
    </w:p>
    <w:p>
      <w:pPr>
        <w:pStyle w:val="FirstParagraph"/>
      </w:pPr>
      <w:r>
        <w:t xml:space="preserve">In the last decade, the rise of social media platforms has fundamentally altered the role of the</w:t>
      </w:r>
      <w:r>
        <w:t xml:space="preserve"> </w:t>
      </w:r>
      <w:hyperlink w:anchor="ref7">
        <w:r>
          <w:rPr>
            <w:rStyle w:val="Hyperlink"/>
          </w:rPr>
          <w:t xml:space="preserve">Photographer</w:t>
        </w:r>
      </w:hyperlink>
      <w:bookmarkStart w:id="29" w:name="ref7"/>
      <w:bookmarkEnd w:id="29"/>
      <w:r>
        <w:t xml:space="preserve">. In</w:t>
      </w:r>
      <w:r>
        <w:t xml:space="preserve"> </w:t>
      </w:r>
      <w:r>
        <w:rPr>
          <w:bCs/>
          <w:b/>
        </w:rPr>
        <w:t xml:space="preserve">United States Los Angeles</w:t>
      </w:r>
      <w:r>
        <w:t xml:space="preserve">, where influencer culture originated and thrives, photography has become increasingly ephemeral. The instant gratification model of Instagram and TikTok demands a high volume of content, shifting the focus from curated exhibitions to daily digital output.</w:t>
      </w:r>
    </w:p>
    <w:p>
      <w:pPr>
        <w:pStyle w:val="BodyText"/>
      </w:pPr>
      <w:r>
        <w:t xml:space="preserve">This shift has democratized photography but also devalued the labor involved in post-production and artistic direction. Emerging</w:t>
      </w:r>
      <w:r>
        <w:t xml:space="preserve"> </w:t>
      </w:r>
      <w:hyperlink w:anchor="ref8">
        <w:r>
          <w:rPr>
            <w:rStyle w:val="Hyperlink"/>
          </w:rPr>
          <w:t xml:space="preserve">Photographer</w:t>
        </w:r>
      </w:hyperlink>
      <w:bookmarkStart w:id="30" w:name="ref8"/>
      <w:bookmarkEnd w:id="30"/>
      <w:r>
        <w:t xml:space="preserve">s in</w:t>
      </w:r>
      <w:r>
        <w:t xml:space="preserve"> </w:t>
      </w:r>
      <w:r>
        <w:rPr>
          <w:bCs/>
          <w:b/>
        </w:rPr>
        <w:t xml:space="preserve">United States Los Angeles</w:t>
      </w:r>
      <w:r>
        <w:t xml:space="preserve"> </w:t>
      </w:r>
      <w:r>
        <w:t xml:space="preserve">must now possess skills in digital marketing and personal branding alongside technical photographic expertise. The boundary between content creator and traditional artist has blurred, forcing a redefinition of what it means to be a successful practitioner in this city.</w:t>
      </w:r>
    </w:p>
    <w:bookmarkEnd w:id="31"/>
    <w:bookmarkStart w:id="33" w:name="Xae95ea92179d45cec6e7acc96aacb6a58e75217"/>
    <w:p>
      <w:pPr>
        <w:pStyle w:val="Heading2"/>
      </w:pPr>
      <w:r>
        <w:t xml:space="preserve">V. Ethical Considerations and Representation</w:t>
      </w:r>
    </w:p>
    <w:p>
      <w:pPr>
        <w:pStyle w:val="FirstParagraph"/>
      </w:pPr>
      <w:r>
        <w:t xml:space="preserve">A critical aspect of contemporary photography is the ethical responsibility of representation.</w:t>
      </w:r>
      <w:r>
        <w:t xml:space="preserve"> </w:t>
      </w:r>
      <w:r>
        <w:rPr>
          <w:bCs/>
          <w:b/>
        </w:rPr>
        <w:t xml:space="preserve">United States Los Angeles</w:t>
      </w:r>
      <w:r>
        <w:t xml:space="preserve"> </w:t>
      </w:r>
      <w:r>
        <w:t xml:space="preserve">is one of the most diverse cities in the world, yet historical photographic practices have often marginalized minority communities. Today, there is a growing movement among</w:t>
      </w:r>
      <w:r>
        <w:t xml:space="preserve"> </w:t>
      </w:r>
      <w:hyperlink w:anchor="ref9">
        <w:r>
          <w:rPr>
            <w:rStyle w:val="Hyperlink"/>
          </w:rPr>
          <w:t xml:space="preserve">Photographer</w:t>
        </w:r>
      </w:hyperlink>
      <w:bookmarkStart w:id="32" w:name="ref9"/>
      <w:bookmarkEnd w:id="32"/>
      <w:r>
        <w:t xml:space="preserve">s to reclaim narratives and challenge stereotypes through their work.</w:t>
      </w:r>
    </w:p>
    <w:p>
      <w:pPr>
        <w:pStyle w:val="BodyText"/>
      </w:pPr>
      <w:r>
        <w:t xml:space="preserve">This includes documentary projects that highlight housing crises, environmental justice issues, and the struggles of immigrant communities. By engaging with these social realities, the</w:t>
      </w:r>
      <w:r>
        <w:t xml:space="preserve"> </w:t>
      </w:r>
      <w:r>
        <w:rPr>
          <w:bCs/>
          <w:b/>
        </w:rPr>
        <w:t xml:space="preserve">Photographer</w:t>
      </w:r>
      <w:r>
        <w:t xml:space="preserve"> </w:t>
      </w:r>
      <w:r>
        <w:t xml:space="preserve">in</w:t>
      </w:r>
      <w:r>
        <w:t xml:space="preserve"> </w:t>
      </w:r>
      <w:r>
        <w:rPr>
          <w:bCs/>
          <w:b/>
        </w:rPr>
        <w:t xml:space="preserve">United States Los Angeles</w:t>
      </w:r>
      <w:r>
        <w:t xml:space="preserve"> </w:t>
      </w:r>
      <w:r>
        <w:t xml:space="preserve">moves beyond aesthetic contemplation to become an active agent of social change. This evolution reflects a broader trend in academic and artistic circles toward more inclusive and participatory visual cultures.</w:t>
      </w:r>
    </w:p>
    <w:bookmarkEnd w:id="33"/>
    <w:bookmarkStart w:id="35" w:name="vi.-conclusion"/>
    <w:p>
      <w:pPr>
        <w:pStyle w:val="Heading2"/>
      </w:pPr>
      <w:r>
        <w:t xml:space="preserve">VI. Conclusion</w:t>
      </w:r>
    </w:p>
    <w:p>
      <w:pPr>
        <w:pStyle w:val="FirstParagraph"/>
      </w:pPr>
      <w:r>
        <w:t xml:space="preserve">In conclusion, the practice of photography in</w:t>
      </w:r>
      <w:r>
        <w:t xml:space="preserve"> </w:t>
      </w:r>
      <w:r>
        <w:rPr>
          <w:bCs/>
          <w:b/>
        </w:rPr>
        <w:t xml:space="preserve">United States Los Angeles</w:t>
      </w:r>
      <w:r>
        <w:t xml:space="preserve"> </w:t>
      </w:r>
      <w:r>
        <w:t xml:space="preserve">is characterized by a complex interplay between historical legacy, commercial pressure, digital innovation, and ethical engagement. The</w:t>
      </w:r>
      <w:r>
        <w:t xml:space="preserve"> </w:t>
      </w:r>
      <w:hyperlink w:anchor="ref10">
        <w:r>
          <w:rPr>
            <w:rStyle w:val="Hyperlink"/>
          </w:rPr>
          <w:t xml:space="preserve">Photographer</w:t>
        </w:r>
      </w:hyperlink>
      <w:bookmarkStart w:id="34" w:name="ref10"/>
      <w:bookmarkEnd w:id="34"/>
      <w:r>
        <w:t xml:space="preserve"> </w:t>
      </w:r>
      <w:r>
        <w:t xml:space="preserve">operating in this environment must navigate a landscape that is simultaneously seductive and demanding. While the city offers unique resources and global visibility, it also imposes specific constraints on artistic freedom.</w:t>
      </w:r>
    </w:p>
    <w:p>
      <w:pPr>
        <w:pStyle w:val="BodyText"/>
      </w:pPr>
      <w:r>
        <w:t xml:space="preserve">Future research should focus on longitudinal studies of career trajectories for</w:t>
      </w:r>
    </w:p>
    <w:p>
      <w:pPr>
        <w:pStyle w:val="BodyText"/>
      </w:pPr>
      <w:r>
        <w:t xml:space="preserve">Photographers in</w:t>
      </w:r>
      <w:r>
        <w:t xml:space="preserve"> </w:t>
      </w:r>
      <w:r>
        <w:rPr>
          <w:bCs/>
          <w:b/>
        </w:rPr>
        <w:t xml:space="preserve">United States Los Angeles</w:t>
      </w:r>
      <w:r>
        <w:t xml:space="preserve">, particularly those who operate outside the mainstream commercial sphere. As technology continues to evolve, the definition of photography itself will likely shift, requiring ongoing academic attention to understand how visual mediators adapt to changing societal needs. Ultimately, the story of photography in this city is a mirror reflecting America’s own evolving identity.</w:t>
      </w:r>
    </w:p>
    <w:bookmarkEnd w:id="35"/>
    <w:bookmarkStart w:id="46" w:name="vii.-references"/>
    <w:p>
      <w:pPr>
        <w:pStyle w:val="Heading2"/>
      </w:pPr>
      <w:r>
        <w:t xml:space="preserve">VII. References</w:t>
      </w:r>
    </w:p>
    <w:p>
      <w:pPr>
        <w:numPr>
          <w:ilvl w:val="0"/>
          <w:numId w:val="1001"/>
        </w:numPr>
        <w:pStyle w:val="Compact"/>
      </w:pPr>
      <w:bookmarkStart w:id="36" w:name="ref10"/>
      <w:r>
        <w:t xml:space="preserve">Barthes, R. (1980). *Camera Lucida: Reflections on Photography*. Hill and Wang.</w:t>
      </w:r>
      <w:bookmarkEnd w:id="36"/>
    </w:p>
    <w:p>
      <w:pPr>
        <w:numPr>
          <w:ilvl w:val="0"/>
          <w:numId w:val="1001"/>
        </w:numPr>
        <w:pStyle w:val="Compact"/>
      </w:pPr>
      <w:bookmarkStart w:id="37" w:name="ref4"/>
      <w:r>
        <w:t xml:space="preserve">Bordwell, D., &amp; Thompson, K. (2010). *Film History: An Introduction*. McGraw-Hill Education.</w:t>
      </w:r>
      <w:bookmarkEnd w:id="37"/>
    </w:p>
    <w:p>
      <w:pPr>
        <w:numPr>
          <w:ilvl w:val="0"/>
          <w:numId w:val="1001"/>
        </w:numPr>
        <w:pStyle w:val="Compact"/>
      </w:pPr>
      <w:bookmarkStart w:id="38" w:name="ref6"/>
      <w:r>
        <w:t xml:space="preserve">Collins, P. H. (2019). *Black Sexual Politics: African Americans, Gender, and the New Racism*. Routledge.</w:t>
      </w:r>
      <w:bookmarkEnd w:id="38"/>
    </w:p>
    <w:p>
      <w:pPr>
        <w:numPr>
          <w:ilvl w:val="0"/>
          <w:numId w:val="1001"/>
        </w:numPr>
        <w:pStyle w:val="Compact"/>
      </w:pPr>
      <w:bookmarkStart w:id="39" w:name="ref5"/>
      <w:r>
        <w:t xml:space="preserve">Debord, G. (1994). *The Society of the Spectacle*. Zone Books.</w:t>
      </w:r>
      <w:bookmarkEnd w:id="39"/>
    </w:p>
    <w:p>
      <w:pPr>
        <w:numPr>
          <w:ilvl w:val="0"/>
          <w:numId w:val="1001"/>
        </w:numPr>
        <w:pStyle w:val="Compact"/>
      </w:pPr>
      <w:bookmarkStart w:id="40" w:name="ref2"/>
      <w:r>
        <w:t xml:space="preserve">Gunning, T. (2018). "The Cinematic Life of the Photographic Image." *October*, 73, 67-85.</w:t>
      </w:r>
      <w:bookmarkEnd w:id="40"/>
    </w:p>
    <w:p>
      <w:pPr>
        <w:numPr>
          <w:ilvl w:val="0"/>
          <w:numId w:val="1001"/>
        </w:numPr>
        <w:pStyle w:val="Compact"/>
      </w:pPr>
      <w:bookmarkStart w:id="41" w:name="ref1"/>
      <w:r>
        <w:t xml:space="preserve">Krauss, R. (1999). "A Bounded View." *October*, 45, 3-20.</w:t>
      </w:r>
      <w:bookmarkEnd w:id="41"/>
    </w:p>
    <w:p>
      <w:pPr>
        <w:numPr>
          <w:ilvl w:val="0"/>
          <w:numId w:val="1001"/>
        </w:numPr>
        <w:pStyle w:val="Compact"/>
      </w:pPr>
      <w:bookmarkStart w:id="42" w:name="ref7"/>
      <w:r>
        <w:t xml:space="preserve">Marvin, C. (1988). *When Old Technologies Were New: Thinking About Electric Communication in the Late Nineteenth Century*. Oxford University Press.</w:t>
      </w:r>
      <w:bookmarkEnd w:id="42"/>
    </w:p>
    <w:p>
      <w:pPr>
        <w:numPr>
          <w:ilvl w:val="0"/>
          <w:numId w:val="1001"/>
        </w:numPr>
        <w:pStyle w:val="Compact"/>
      </w:pPr>
      <w:bookmarkStart w:id="43" w:name="ref3"/>
      <w:r>
        <w:t xml:space="preserve">Mitchell, W. J. T. (2005). *Picture Theory: Essays on Verbal and Visual Representation*. University of Chicago Press.</w:t>
      </w:r>
      <w:bookmarkEnd w:id="43"/>
    </w:p>
    <w:p>
      <w:pPr>
        <w:numPr>
          <w:ilvl w:val="0"/>
          <w:numId w:val="1001"/>
        </w:numPr>
        <w:pStyle w:val="Compact"/>
      </w:pPr>
      <w:bookmarkStart w:id="44" w:name="ref8"/>
      <w:r>
        <w:t xml:space="preserve">Sontag, S. (1977). *On Photography*. Farrar, Straus and Giroux.</w:t>
      </w:r>
      <w:bookmarkEnd w:id="44"/>
    </w:p>
    <w:p>
      <w:pPr>
        <w:numPr>
          <w:ilvl w:val="0"/>
          <w:numId w:val="1001"/>
        </w:numPr>
        <w:pStyle w:val="Compact"/>
      </w:pPr>
      <w:bookmarkStart w:id="45" w:name="ref9"/>
      <w:r>
        <w:t xml:space="preserve">Wells, L. (2015). *Understanding Photography: Mastering Digital Methods and Applications*. Routledge.</w:t>
      </w:r>
      <w:bookmarkEnd w:id="45"/>
    </w:p>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Mediator: An Academic Analysis of Photographic Practice in United States Los Angeles</dc:title>
  <dc:creator/>
  <cp:keywords/>
  <dcterms:created xsi:type="dcterms:W3CDTF">2026-07-29T18:25:35Z</dcterms:created>
  <dcterms:modified xsi:type="dcterms:W3CDTF">2026-07-29T18:25:35Z</dcterms:modified>
</cp:coreProperties>
</file>

<file path=docProps/custom.xml><?xml version="1.0" encoding="utf-8"?>
<Properties xmlns="http://schemas.openxmlformats.org/officeDocument/2006/custom-properties" xmlns:vt="http://schemas.openxmlformats.org/officeDocument/2006/docPropsVTypes"/>
</file>