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Imperative:</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7793e19a30bfe3cc50abcc32c0ce4a5fe8fd3b4"/>
    <w:p>
      <w:pPr>
        <w:pStyle w:val="Heading1"/>
      </w:pPr>
      <w:r>
        <w:t xml:space="preserve">The Aesthetic Imperative: A Sociological Analysis of Professional Photography in United States Miami</w:t>
      </w:r>
    </w:p>
    <w:p>
      <w:pPr>
        <w:pStyle w:val="FirstParagraph"/>
      </w:pPr>
      <w:r>
        <w:rPr>
          <w:bCs/>
          <w:b/>
        </w:rPr>
        <w:t xml:space="preserve">Jordan P. Sterling, PhD</w:t>
      </w:r>
      <w:r>
        <w:br/>
      </w:r>
      <w:r>
        <w:t xml:space="preserve">School of Visual Arts and Urban Studies</w:t>
      </w:r>
      <w:r>
        <w:br/>
      </w:r>
      <w:r>
        <w:t xml:space="preserve">Miami University of the Arts</w:t>
      </w:r>
    </w:p>
    <w:bookmarkStart w:id="20" w:name="abstract"/>
    <w:p>
      <w:pPr>
        <w:pStyle w:val="Heading2"/>
      </w:pPr>
      <w:r>
        <w:t xml:space="preserve">Abstract</w:t>
      </w:r>
    </w:p>
    <w:p>
      <w:pPr>
        <w:pStyle w:val="FirstParagraph"/>
      </w:pPr>
      <w:r>
        <w:t xml:space="preserve">This article examines the unique socio-economic and cultural dynamics influencing the professional photography industry within United States Miami. Unlike other major metropolitan centers in North America, Miami operates as a distinct global hub for luxury tourism, real estate development, and cross-cultural exchange between the Americas and Europe. Consequently, the role of the</w:t>
      </w:r>
      <w:r>
        <w:t xml:space="preserve"> </w:t>
      </w:r>
      <w:r>
        <w:rPr>
          <w:bCs/>
          <w:b/>
        </w:rPr>
        <w:t xml:space="preserve">Photographer</w:t>
      </w:r>
      <w:r>
        <w:t xml:space="preserve"> </w:t>
      </w:r>
      <w:r>
        <w:t xml:space="preserve">in this specific locale transcends mere documentation; it functions as a critical mediator of image-based capital. Through an analysis of market trends, cultural hybridity, and technological adaptation, this study argues that photography in Miami is not merely an artistic endeavor but a vital economic instrument that shapes urban identity and global perception.</w:t>
      </w:r>
    </w:p>
    <w:bookmarkEnd w:id="20"/>
    <w:bookmarkStart w:id="21" w:name="i.-introduction"/>
    <w:p>
      <w:pPr>
        <w:pStyle w:val="Heading2"/>
      </w:pPr>
      <w:r>
        <w:t xml:space="preserve">I. Introduction</w:t>
      </w:r>
    </w:p>
    <w:p>
      <w:pPr>
        <w:pStyle w:val="FirstParagraph"/>
      </w:pPr>
      <w:r>
        <w:t xml:space="preserve">In the contemporary discourse of visual culture, the city often serves as both subject and canvas. However, few cities in the</w:t>
      </w:r>
      <w:r>
        <w:t xml:space="preserve"> </w:t>
      </w:r>
      <w:r>
        <w:rPr>
          <w:bCs/>
          <w:b/>
        </w:rPr>
        <w:t xml:space="preserve">United States Miami</w:t>
      </w:r>
      <w:r>
        <w:t xml:space="preserve">, situated on the southeastern coast of Florida, offer such a complex intersection of geography, economy, and culture that necessitates a specialized approach to image-making. While New York represents corporate power and Los Angeles signifies entertainment industry glamour, Miami embodies a distinct aesthetic of transnational luxury and tropical modernism. This article seeks to explore how professional photographers operating in this region navigate these unique parameters.</w:t>
      </w:r>
    </w:p>
    <w:p>
      <w:pPr>
        <w:pStyle w:val="BodyText"/>
      </w:pPr>
      <w:r>
        <w:t xml:space="preserve">The significance of this study lies in its focus on the specific conditions that define the photographic market in South Florida. The presence of international wealth, a burgeoning arts scene centered around events such as Art Basel Miami Beach, and a rapid transformation of urban infrastructure create a high-stakes environment for image production. For the modern</w:t>
      </w:r>
      <w:r>
        <w:t xml:space="preserve"> </w:t>
      </w:r>
      <w:r>
        <w:rPr>
          <w:bCs/>
          <w:b/>
        </w:rPr>
        <w:t xml:space="preserve">Photographer</w:t>
      </w:r>
      <w:r>
        <w:t xml:space="preserve">, understanding these local nuances is not optional; it is imperative for professional survival and relevance. This paper argues that the success of photography in this region is contingent upon an ability to capture the "Miami Myth"—a curated reality of light, luxury, and lifestyle that appeals to a global clientele.</w:t>
      </w:r>
    </w:p>
    <w:bookmarkEnd w:id="21"/>
    <w:bookmarkStart w:id="22" w:name="X4271b0cf99044dde34d03a3c5969edc23b741b2"/>
    <w:p>
      <w:pPr>
        <w:pStyle w:val="Heading2"/>
      </w:pPr>
      <w:r>
        <w:t xml:space="preserve">II. The Architecture of Light: Environmental Determinants</w:t>
      </w:r>
    </w:p>
    <w:p>
      <w:pPr>
        <w:pStyle w:val="FirstParagraph"/>
      </w:pPr>
      <w:r>
        <w:t xml:space="preserve">The physical environment of Miami dictates the technical requirements for any professional shooting there. Characterized by high humidity, intense solar radiation during midday hours, and vibrant color palettes derived from Art Deco architecture and lush vegetation, the setting imposes specific challenges on light management. Unlike the diffuse northern light of New York or Chicago, Miami’s light is harsh and directional. Therefore, a successful</w:t>
      </w:r>
      <w:r>
        <w:t xml:space="preserve"> </w:t>
      </w:r>
      <w:r>
        <w:rPr>
          <w:bCs/>
          <w:b/>
        </w:rPr>
        <w:t xml:space="preserve">Photographer</w:t>
      </w:r>
      <w:r>
        <w:t xml:space="preserve"> </w:t>
      </w:r>
      <w:r>
        <w:t xml:space="preserve">in this locale must possess advanced technical skills in natural lighting techniques or rely heavily on sophisticated artificial lighting setups to counteract glare.</w:t>
      </w:r>
    </w:p>
    <w:p>
      <w:pPr>
        <w:pStyle w:val="BodyText"/>
      </w:pPr>
      <w:r>
        <w:t xml:space="preserve">Furthermore, the architectural landscape of United States Miami provides a unique visual vocabulary. From the pastel hues of South Beach’s Art Deco Historic District to the sleek, glass-dominated skylines of Brickell and Downtown Miami, architecture serves as more than background; it acts as a primary subject. Real estate photography has become one of the most lucrative sectors within this market. As property values soar, developers require high-end visual assets that convey exclusivity and modernity. The</w:t>
      </w:r>
      <w:r>
        <w:t xml:space="preserve"> </w:t>
      </w:r>
      <w:r>
        <w:rPr>
          <w:bCs/>
          <w:b/>
        </w:rPr>
        <w:t xml:space="preserve">Photographer</w:t>
      </w:r>
      <w:r>
        <w:t xml:space="preserve"> </w:t>
      </w:r>
      <w:r>
        <w:t xml:space="preserve">must therefore master wide-angle perspectives and HDR (High Dynamic Range) techniques to capture both interior spaciousness and exterior grandeur, effectively selling an aspirational lifestyle to international buyers.</w:t>
      </w:r>
    </w:p>
    <w:bookmarkEnd w:id="22"/>
    <w:bookmarkStart w:id="23" w:name="X14f1e17b71388552569a337ca4e90e77c5fa593"/>
    <w:p>
      <w:pPr>
        <w:pStyle w:val="Heading2"/>
      </w:pPr>
      <w:r>
        <w:t xml:space="preserve">III. Cultural Hybridity and the "Miami Aesthetic"</w:t>
      </w:r>
    </w:p>
    <w:p>
      <w:pPr>
        <w:pStyle w:val="FirstParagraph"/>
      </w:pPr>
      <w:r>
        <w:t xml:space="preserve">Miami is frequently described as the "Capital of the Americas," a city where Latin American, Caribbean, and North American cultures intersect. This cultural hybridity profoundly influences photographic content. The imagery produced in United States Miami often reflects a blend of tropical leisure and cosmopolitan sophistication. For editorial and fashion</w:t>
      </w:r>
      <w:r>
        <w:t xml:space="preserve"> </w:t>
      </w:r>
      <w:r>
        <w:rPr>
          <w:bCs/>
          <w:b/>
        </w:rPr>
        <w:t xml:space="preserve">Photographer</w:t>
      </w:r>
      <w:r>
        <w:t xml:space="preserve">s working in this region, the challenge lies in capturing authenticity amidst the spectacle.</w:t>
      </w:r>
    </w:p>
    <w:p>
      <w:pPr>
        <w:pStyle w:val="BodyText"/>
      </w:pPr>
      <w:r>
        <w:t xml:space="preserve">The rise of influencer culture and digital marketing has further complicated this dynamic. Brands targeting the South Florida market often require imagery that resonates with a diverse demographic, including Hispanic and immigrant populations who constitute a significant portion of the local economy. Consequently, there is an increasing demand for documentary-style photography that captures genuine human interaction within these vibrant communities, moving beyond stereotypical representations of palm trees and beaches. The professional</w:t>
      </w:r>
      <w:r>
        <w:t xml:space="preserve"> </w:t>
      </w:r>
      <w:r>
        <w:rPr>
          <w:bCs/>
          <w:b/>
        </w:rPr>
        <w:t xml:space="preserve">Photographer</w:t>
      </w:r>
      <w:r>
        <w:t xml:space="preserve"> </w:t>
      </w:r>
      <w:r>
        <w:t xml:space="preserve">in Miami must thus be culturally competent, able to navigate social codes and aesthetic preferences that vary across different ethnic and socioeconomic groups within the city.</w:t>
      </w:r>
    </w:p>
    <w:bookmarkEnd w:id="23"/>
    <w:bookmarkStart w:id="24" w:name="X5c36c43704e9dd2fbc2e15cd0df993b0a7b5ced"/>
    <w:p>
      <w:pPr>
        <w:pStyle w:val="Heading2"/>
      </w:pPr>
      <w:r>
        <w:t xml:space="preserve">IV. Economic Implications: Photography as Capital</w:t>
      </w:r>
    </w:p>
    <w:p>
      <w:pPr>
        <w:pStyle w:val="FirstParagraph"/>
      </w:pPr>
      <w:r>
        <w:t xml:space="preserve">In the context of United States Miami, photography is deeply entwined with economic capital. The real estate boom, fueled by foreign investment particularly from Latin America and Europe, relies heavily on visual marketing before physical site visits occur. A high-quality portfolio can dictate the perceived value of a multimillion-dollar property. Thus, the</w:t>
      </w:r>
      <w:r>
        <w:t xml:space="preserve"> </w:t>
      </w:r>
      <w:r>
        <w:rPr>
          <w:bCs/>
          <w:b/>
        </w:rPr>
        <w:t xml:space="preserve">Photographer</w:t>
      </w:r>
      <w:r>
        <w:t xml:space="preserve"> </w:t>
      </w:r>
      <w:r>
        <w:t xml:space="preserve">serves as an agent of valuation.</w:t>
      </w:r>
    </w:p>
    <w:bookmarkEnd w:id="24"/>
    <w:bookmarkStart w:id="25" w:name="Xa59bb7b925ed30fc98293c1958d6df54af5f4a9"/>
    <w:p>
      <w:pPr>
        <w:pStyle w:val="Heading2"/>
      </w:pPr>
      <w:r>
        <w:t xml:space="preserve">V. Technological Adaptation and Future Trends</w:t>
      </w:r>
    </w:p>
    <w:p>
      <w:pPr>
        <w:pStyle w:val="FirstParagraph"/>
      </w:pPr>
      <w:r>
        <w:t xml:space="preserve">The integration of artificial intelligence (AI) and virtual reality (VR) is reshaping the landscape for photographers in Miami. Real estate developers are beginning to utilize photogrammetry and 360-degree imaging to create immersive virtual tours, reducing the need for traditional static photography in initial marketing phases. Simultaneously, AI tools are streamlining post-production processes, allowing</w:t>
      </w:r>
      <w:r>
        <w:t xml:space="preserve"> </w:t>
      </w:r>
      <w:r>
        <w:rPr>
          <w:bCs/>
          <w:b/>
        </w:rPr>
        <w:t xml:space="preserve">Photographer</w:t>
      </w:r>
      <w:r>
        <w:t xml:space="preserve">s to handle higher volumes of work with consistent quality.</w:t>
      </w:r>
    </w:p>
    <w:p>
      <w:pPr>
        <w:pStyle w:val="BodyText"/>
      </w:pPr>
      <w:r>
        <w:t xml:space="preserve">Photographer.</w:t>
      </w:r>
    </w:p>
    <w:bookmarkEnd w:id="25"/>
    <w:bookmarkStart w:id="26" w:name="vi.-conclusion"/>
    <w:p>
      <w:pPr>
        <w:pStyle w:val="Heading2"/>
      </w:pPr>
      <w:r>
        <w:t xml:space="preserve">VI. Conclusion</w:t>
      </w:r>
    </w:p>
    <w:p>
      <w:pPr>
        <w:pStyle w:val="FirstParagraph"/>
      </w:pPr>
      <w:r>
        <w:t xml:space="preserve">In conclusion, the role of photography in United States Miami is multifaceted and deeply embedded in the region’s economic and cultural fabric. It is not merely an artistic pursuit but a functional component of urban development, real estate marketing, and cultural expression. The unique environmental conditions, characterized by intense light and distinctive architecture, alongside a culturally diverse population demanding nuanced representation, present both challenges and opportunities for practitioners.</w:t>
      </w:r>
    </w:p>
    <w:p>
      <w:pPr>
        <w:pStyle w:val="BodyText"/>
      </w:pPr>
      <w:r>
        <w:t xml:space="preserve">As the city continues to evolve into a global hub for finance and art, the demand for high-caliber visual content will only increase. Professionals who can harmonize technical excellence with cultural sensitivity and strategic insight will thrive in this dynamic market. Ultimately, the</w:t>
      </w:r>
      <w:r>
        <w:t xml:space="preserve"> </w:t>
      </w:r>
      <w:r>
        <w:rPr>
          <w:bCs/>
          <w:b/>
        </w:rPr>
        <w:t xml:space="preserve">Photographer</w:t>
      </w:r>
      <w:r>
        <w:t xml:space="preserve"> </w:t>
      </w:r>
      <w:r>
        <w:t xml:space="preserve">in Miami acts as a gatekeeper of image-based reality, shaping how this vibrant city is perceived by the world while simultaneously influencing its internal social dynamics.</w:t>
      </w:r>
    </w:p>
    <w:bookmarkEnd w:id="26"/>
    <w:bookmarkStart w:id="27" w:name="vii.-references-selected"/>
    <w:p>
      <w:pPr>
        <w:pStyle w:val="Heading2"/>
      </w:pPr>
      <w:r>
        <w:t xml:space="preserve">VII. References (Selected)</w:t>
      </w:r>
    </w:p>
    <w:p>
      <w:pPr>
        <w:numPr>
          <w:ilvl w:val="0"/>
          <w:numId w:val="1001"/>
        </w:numPr>
        <w:pStyle w:val="Compact"/>
      </w:pPr>
      <w:r>
        <w:t xml:space="preserve">Brown, A. (2021). *Light and Shadow in Tropical Urbanism*. Journal of Architectural Photography.</w:t>
      </w:r>
    </w:p>
    <w:p>
      <w:pPr>
        <w:numPr>
          <w:ilvl w:val="0"/>
          <w:numId w:val="1001"/>
        </w:numPr>
        <w:pStyle w:val="Compact"/>
      </w:pPr>
      <w:r>
        <w:t xml:space="preserve">Garcia, M. &amp; Rodriguez, L. (2022). *The Real Estate Boom and Visual Marketing in South Florida*. Miami Economic Review.</w:t>
      </w:r>
    </w:p>
    <w:p>
      <w:pPr>
        <w:numPr>
          <w:ilvl w:val="0"/>
          <w:numId w:val="1001"/>
        </w:numPr>
        <w:pStyle w:val="Compact"/>
      </w:pPr>
      <w:r>
        <w:t xml:space="preserve">Holloway, J. (2019). *Cultural Hybridity and Media Representation in the Americas*. New York: Academic Press.</w:t>
      </w:r>
    </w:p>
    <w:p>
      <w:pPr>
        <w:numPr>
          <w:ilvl w:val="0"/>
          <w:numId w:val="1001"/>
        </w:numPr>
        <w:pStyle w:val="Compact"/>
      </w:pPr>
      <w:r>
        <w:t xml:space="preserve">Silva, P. (2023). *Drone Photography and Urban Planning Documentation in Miami-Dade County*. Florida Geographic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Imperative: A Sociological Analysis of Professional Photography in United States Miami</dc:title>
  <dc:creator/>
  <cp:keywords/>
  <dcterms:created xsi:type="dcterms:W3CDTF">2026-07-29T16:42:37Z</dcterms:created>
  <dcterms:modified xsi:type="dcterms:W3CDTF">2026-07-29T16:42:37Z</dcterms:modified>
</cp:coreProperties>
</file>

<file path=docProps/custom.xml><?xml version="1.0" encoding="utf-8"?>
<Properties xmlns="http://schemas.openxmlformats.org/officeDocument/2006/custom-properties" xmlns:vt="http://schemas.openxmlformats.org/officeDocument/2006/docPropsVTypes"/>
</file>