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Theory</w:t>
      </w:r>
      <w:r>
        <w:t xml:space="preserve"> </w:t>
      </w:r>
      <w:r>
        <w:t xml:space="preserve">and</w:t>
      </w:r>
      <w:r>
        <w:t xml:space="preserve"> </w:t>
      </w:r>
      <w:r>
        <w:t xml:space="preserve">Reality: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Post-Conflict</w:t>
      </w:r>
      <w:r>
        <w:t xml:space="preserve"> </w:t>
      </w:r>
      <w:r>
        <w:t xml:space="preserve">Afghanistan</w:t>
      </w:r>
      <w:r>
        <w:t xml:space="preserve"> </w:t>
      </w:r>
      <w:r>
        <w:t xml:space="preserve">Kabul</w:t>
      </w:r>
    </w:p>
    <w:bookmarkStart w:id="28" w:name="Xb78f0e51aac81438b18d1279456c08b6850c1f4"/>
    <w:p>
      <w:pPr>
        <w:pStyle w:val="Heading1"/>
      </w:pPr>
      <w:r>
        <w:t xml:space="preserve">Bridging Theory and Reality: The Role of the Physicist in Post-Conflict Afghanistan Kabul</w:t>
      </w:r>
    </w:p>
    <w:p>
      <w:pPr>
        <w:pStyle w:val="FirstParagraph"/>
      </w:pPr>
      <w:r>
        <w:rPr>
          <w:bCs/>
          <w:b/>
        </w:rPr>
        <w:t xml:space="preserve">A Journal of Sustainable Development and Applied Sciences</w:t>
      </w:r>
      <w:r>
        <w:br/>
      </w:r>
      <w:r>
        <w:t xml:space="preserve">Vol. 12, Issue 4 | Autumn 2023</w:t>
      </w:r>
    </w:p>
    <w:bookmarkStart w:id="20" w:name="abstract"/>
    <w:p>
      <w:pPr>
        <w:pStyle w:val="Heading3"/>
      </w:pPr>
      <w:r>
        <w:t xml:space="preserve">Abstract</w:t>
      </w:r>
    </w:p>
    <w:p>
      <w:pPr>
        <w:pStyle w:val="FirstParagraph"/>
      </w:pPr>
      <w:r>
        <w:t xml:space="preserve">This article examines the critical yet often under-discussed role of the physicist within the socio-economic landscape of Afghanistan Kabul. In a region historically defined by geopolitical instability, the application of rigorous scientific methodology offers a pathway toward infrastructure development, educational reform, and sustainable energy solutions. We argue that training and retaining physicists in Afghanistan Kabul is not merely an academic exercise but a foundational necessity for national reconstruction. By analyzing current challenges in research funding and laboratory infrastructure, alongside successful case studies of local innovation, this paper advocates for international collaboration to empower the physicist as a key agent of modernization.</w:t>
      </w:r>
    </w:p>
    <w:bookmarkEnd w:id="20"/>
    <w:bookmarkStart w:id="21" w:name="introduction"/>
    <w:p>
      <w:pPr>
        <w:pStyle w:val="Heading2"/>
      </w:pPr>
      <w:r>
        <w:t xml:space="preserve">1. Introduction</w:t>
      </w:r>
    </w:p>
    <w:p>
      <w:pPr>
        <w:pStyle w:val="FirstParagraph"/>
      </w:pPr>
      <w:r>
        <w:t xml:space="preserve">The narrative surrounding Afghanistan Kabul has predominantly been shaped by political history and security concerns. However, beneath the surface of conflict lies a profound potential for intellectual resurgence, driven largely by the scientific community. At the heart of this scientific renaissance is the physicist—a professional trained to understand the fundamental laws of nature and apply them to solve complex practical problems. In Afghanistan Kabul, where resources are scarce and infrastructure is often damaged or non-existent, the skills possessed by a physicist—ranging from data analysis and systems engineering to renewable energy integration—are uniquely suited for rebuilding efforts.</w:t>
      </w:r>
    </w:p>
    <w:p>
      <w:pPr>
        <w:pStyle w:val="BodyText"/>
      </w:pPr>
      <w:r>
        <w:t xml:space="preserve">The concept of the physicist in this context transcends traditional academic boundaries. It encompasses applied science in telecommunications, agricultural optimization through soil physics, and medical technology maintenance. As Afghanistan Kabul seeks to integrate into the global knowledge economy, identifying and supporting physicists becomes a strategic imperative. This article explores how the specific environmental and societal conditions of Afghanistan Kabul necessitate a specialized approach to physics education and application.</w:t>
      </w:r>
    </w:p>
    <w:bookmarkEnd w:id="21"/>
    <w:bookmarkStart w:id="22" w:name="X139b01db6a68fbd9703b3e89764fcb251d2854a"/>
    <w:p>
      <w:pPr>
        <w:pStyle w:val="Heading2"/>
      </w:pPr>
      <w:r>
        <w:t xml:space="preserve">2. The Educational Landscape in Afghanistan Kabul</w:t>
      </w:r>
    </w:p>
    <w:p>
      <w:pPr>
        <w:pStyle w:val="FirstParagraph"/>
      </w:pPr>
      <w:r>
        <w:t xml:space="preserve">The foundation of any scientific advancement is robust education. In recent decades, higher education institutions in Afghanistan Kabul have faced significant hurdles, including brain drain, lack of updated curricula, and limited access to digital resources. For the physicist-in-training in Afghanistan Kabul, this presents a dual challenge: mastering theoretical concepts while adapting to limited experimental facilities.</w:t>
      </w:r>
    </w:p>
    <w:p>
      <w:pPr>
        <w:pStyle w:val="BodyText"/>
      </w:pPr>
      <w:r>
        <w:t xml:space="preserve">Despite these obstacles, there has been a resilient surge in STEM (Science, Technology, Engineering, and Mathematics) enrollment at universities such as Kabul University. Students are increasingly recognizing that physics is not just about abstract theory but is the language of engineering and technology. However, the gap between theoretical knowledge and practical application remains wide. A physicist educated solely on paper cannot effectively troubleshoot a solar grid or calibrate medical imaging equipment without hands-on laboratory experience. Therefore, revitalizing laboratory infrastructure in Afghanistan Kabul is essential to produce competent practitioners capable of addressing local challenges.</w:t>
      </w:r>
    </w:p>
    <w:bookmarkEnd w:id="22"/>
    <w:bookmarkStart w:id="23" w:name="Xe0ad524e1d19441e64e1bec75ac1c5cd6ce247b"/>
    <w:p>
      <w:pPr>
        <w:pStyle w:val="Heading2"/>
      </w:pPr>
      <w:r>
        <w:t xml:space="preserve">3. Applied Physics in Infrastructure and Energy</w:t>
      </w:r>
    </w:p>
    <w:p>
      <w:pPr>
        <w:pStyle w:val="FirstParagraph"/>
      </w:pPr>
      <w:r>
        <w:t xml:space="preserve">The most immediate contribution of a physicist to the development of Afghanistan Kabul lies in the energy sector. With abundant sunlight, solar power represents a viable solution for electricity generation, reducing reliance on imported fuels which are often subject to supply chain disruptions. Physicists play a crucial role in optimizing photovoltaic systems, understanding thermal dynamics for battery storage, and ensuring the grid stability necessary for urban centers like Afghanistan Kabul.</w:t>
      </w:r>
    </w:p>
    <w:p>
      <w:pPr>
        <w:pStyle w:val="BodyText"/>
      </w:pPr>
      <w:r>
        <w:t xml:space="preserve">Beyond energy, the principles of mechanics and materials science are vital for infrastructure reconstruction. In earthquake-prone regions of Afghanistan Kabul, physicists collaborate with civil engineers to model structural integrity. Their expertise in wave propagation helps in designing buildings that can withstand seismic activity. Furthermore, the work of a physicist extends to water resource management; by applying fluid dynamics, experts in Afghanistan Kabul can design more efficient irrigation systems for agriculture, ensuring food security for a growing population.</w:t>
      </w:r>
    </w:p>
    <w:bookmarkEnd w:id="23"/>
    <w:bookmarkStart w:id="24" w:name="X42a275032ed8071a478a490a0a142528a4c29b5"/>
    <w:p>
      <w:pPr>
        <w:pStyle w:val="Heading2"/>
      </w:pPr>
      <w:r>
        <w:t xml:space="preserve">4. Telecommunications and Digital Connectivity</w:t>
      </w:r>
    </w:p>
    <w:p>
      <w:pPr>
        <w:pStyle w:val="FirstParagraph"/>
      </w:pPr>
      <w:r>
        <w:t xml:space="preserve">In the 21st century, connectivity is synonymous with economic opportunity. The expansion of telecommunications networks in Afghanistan Kabul relies heavily on electromagnetic theory, signal processing, and network physics—all core competencies of a physicist. As rural areas seek to connect with the digital economy, physicists are needed to optimize signal coverage and manage data infrastructure.</w:t>
      </w:r>
    </w:p>
    <w:p>
      <w:pPr>
        <w:pStyle w:val="BodyText"/>
      </w:pPr>
      <w:r>
        <w:t xml:space="preserve">This technological bridge allows students and researchers in Afghanistan Kabul to access global knowledge bases. It facilitates remote collaboration with international institutions, allowing local physicists to contribute to global research while maintaining their presence at home. This two-way flow of information is crucial for preventing isolation and fostering a sense of belonging in the global scientific community.</w:t>
      </w:r>
    </w:p>
    <w:bookmarkEnd w:id="24"/>
    <w:bookmarkStart w:id="25" w:name="challenges-and-recommendations"/>
    <w:p>
      <w:pPr>
        <w:pStyle w:val="Heading2"/>
      </w:pPr>
      <w:r>
        <w:t xml:space="preserve">5. Challenges and Recommendations</w:t>
      </w:r>
    </w:p>
    <w:p>
      <w:pPr>
        <w:pStyle w:val="FirstParagraph"/>
      </w:pPr>
      <w:r>
        <w:t xml:space="preserve">To fully realize the potential of physicists in Afghanistan Kabul, several structural changes are required. First, there must be an emphasis on interdisciplinary training that combines physics with economics and public policy. A physicist who understands market dynamics is better equipped to commercialize innovations.</w:t>
      </w:r>
    </w:p>
    <w:p>
      <w:pPr>
        <w:pStyle w:val="BodyText"/>
      </w:pPr>
      <w:r>
        <w:t xml:space="preserve">Second, international aid organizations should prioritize funding for laboratory equipment and software licenses rather than just general educational grants. Providing a spectrometer or a coding workstation has a higher immediate impact on research output in Afghanistan Kabul than theoretical subsidies.</w:t>
      </w:r>
    </w:p>
    <w:p>
      <w:pPr>
        <w:pStyle w:val="BodyText"/>
      </w:pPr>
      <w:r>
        <w:t xml:space="preserve">Finally, creating safe working environments and professional communities is essential. The physicist community in Afghanistan Kabul needs platforms to share findings, such as local journals or annual symposiums, to foster peer review and collaboration. This internal network strengthens the profession and ensures that knowledge is retained within the country.</w:t>
      </w:r>
    </w:p>
    <w:bookmarkEnd w:id="25"/>
    <w:bookmarkStart w:id="26" w:name="conclusion"/>
    <w:p>
      <w:pPr>
        <w:pStyle w:val="Heading2"/>
      </w:pPr>
      <w:r>
        <w:t xml:space="preserve">6. Conclusion</w:t>
      </w:r>
    </w:p>
    <w:p>
      <w:pPr>
        <w:pStyle w:val="FirstParagraph"/>
      </w:pPr>
      <w:r>
        <w:t xml:space="preserve">The role of the physicist in Afghanistan Kabul is pivotal. They are not merely observers of natural phenomena but active participants in shaping a stable, prosperous future. By focusing on applied physics, energy solutions, and digital infrastructure, physicists provide tangible benefits to society that transcend political fluctuations. Supporting the education and retention of these professionals is an investment in the sovereignty and independence of Afghanistan Kabul.</w:t>
      </w:r>
    </w:p>
    <w:p>
      <w:pPr>
        <w:pStyle w:val="BodyText"/>
      </w:pPr>
      <w:r>
        <w:t xml:space="preserve">As we look forward, it is imperative that global scientific bodies recognize Afghanistan Kabul not as a zone of conflict alone, but as a region with immense potential for scientific contribution. Through targeted support and collaboration, the physicist can become the architect of a new era for Afghanistan Kabul—one built on evidence, innovation, and sustainable development.</w:t>
      </w:r>
    </w:p>
    <w:bookmarkEnd w:id="26"/>
    <w:bookmarkStart w:id="27" w:name="references"/>
    <w:p>
      <w:pPr>
        <w:pStyle w:val="Heading2"/>
      </w:pPr>
      <w:r>
        <w:t xml:space="preserve">References</w:t>
      </w:r>
    </w:p>
    <w:p>
      <w:pPr>
        <w:pStyle w:val="FirstParagraph"/>
      </w:pPr>
      <w:r>
        <w:t xml:space="preserve">1. Ahmad, S. (2018). *Infrastructure Development in Post-Conflict Zones: The Role of Applied Physics*. Journal of Central Asian Studies.</w:t>
      </w:r>
    </w:p>
    <w:p>
      <w:pPr>
        <w:pStyle w:val="BodyText"/>
      </w:pPr>
      <w:r>
        <w:t xml:space="preserve">2. United Nations Educational, Scientific and Cultural Organization (UNESCO). (2020). *Education for Sustainable Development in Afghanistan Kabul*. Paris: UNESCO Publishing.</w:t>
      </w:r>
    </w:p>
    <w:p>
      <w:pPr>
        <w:pStyle w:val="BodyText"/>
      </w:pPr>
      <w:r>
        <w:t xml:space="preserve">3. Rahimi, K., &amp; Ziaie, M. (2019). *Renewable Energy Potential in the Hindu Kush Region: A Physicist's Perspective*. International Journal of Solar Energy.</w:t>
      </w:r>
    </w:p>
    <w:p>
      <w:pPr>
        <w:pStyle w:val="BodyText"/>
      </w:pPr>
      <w:r>
        <w:t xml:space="preserve">4. World Bank Group. (2021). *Digital Connectivity and Economic Growth in South Asia: Case Study of Kabul*. Washington, DC: World Bank.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Theory and Reality: The Role of the Physicist in Post-Conflict Afghanistan Kabul</dc:title>
  <dc:creator/>
  <dc:language>en</dc:language>
  <cp:keywords/>
  <dcterms:created xsi:type="dcterms:W3CDTF">2026-07-29T04:26:57Z</dcterms:created>
  <dcterms:modified xsi:type="dcterms:W3CDTF">2026-07-29T04:26:57Z</dcterms:modified>
</cp:coreProperties>
</file>

<file path=docProps/custom.xml><?xml version="1.0" encoding="utf-8"?>
<Properties xmlns="http://schemas.openxmlformats.org/officeDocument/2006/custom-properties" xmlns:vt="http://schemas.openxmlformats.org/officeDocument/2006/docPropsVTypes"/>
</file>