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Theoretical</w:t>
      </w:r>
      <w:r>
        <w:t xml:space="preserve"> </w:t>
      </w:r>
      <w:r>
        <w:t xml:space="preserve">Rigor</w:t>
      </w:r>
      <w:r>
        <w:t xml:space="preserve"> </w:t>
      </w:r>
      <w:r>
        <w:t xml:space="preserve">and</w:t>
      </w:r>
      <w:r>
        <w:t xml:space="preserve"> </w:t>
      </w:r>
      <w:r>
        <w:t xml:space="preserve">Regional</w:t>
      </w:r>
      <w:r>
        <w:t xml:space="preserve"> </w:t>
      </w:r>
      <w:r>
        <w:t xml:space="preserve">Development</w:t>
      </w:r>
    </w:p>
    <w:bookmarkStart w:id="27" w:name="Xb912244a7d8094348a1c86e3022c4cb11551eed"/>
    <w:p>
      <w:pPr>
        <w:pStyle w:val="Heading1"/>
      </w:pPr>
      <w:r>
        <w:t xml:space="preserve">The Emergence of the Modern Physicist in Ethiopia Addis Ababa: Bridging Theoretical Rigor and Regional Development</w:t>
      </w:r>
    </w:p>
    <w:p>
      <w:pPr>
        <w:pStyle w:val="FirstParagraph"/>
      </w:pPr>
      <w:r>
        <w:t xml:space="preserve">Dr. Abebe Tadesse</w:t>
      </w:r>
      <w:r>
        <w:br/>
      </w:r>
      <w:r>
        <w:t xml:space="preserve">Department of Physics, Addis Ababa University, Ethiopia</w:t>
      </w:r>
    </w:p>
    <w:p>
      <w:pPr>
        <w:pStyle w:val="BodyText"/>
      </w:pPr>
      <w:r>
        <w:rPr>
          <w:bCs/>
          <w:b/>
        </w:rPr>
        <w:t xml:space="preserve">Abstract</w:t>
      </w:r>
      <w:r>
        <w:br/>
      </w:r>
      <w:r>
        <w:br/>
      </w:r>
      <w:r>
        <w:t xml:space="preserve">This paper explores the evolving role of the physicist in contemporary Ethiopian society, with a specific focus on the capital city. As Ethiopia strives to become a middle-income nation by 2025, the integration of fundamental scientific research into national development strategies has become paramount. This article examines how physicists based in Addis Ababa are leveraging advancements in computational physics, materials science, and energy technologies to address local challenges such as renewable energy efficiency and agricultural productivity. Furthermore, it analyzes the institutional frameworks established by universities like Addis Ababa University that foster a new generation of scientists. The study argues that the modern physicist is not merely a theorist but a critical agent of socio-economic transformation in Ethiopia Addis Ababa, bridging the gap between abstract quantum mechanics and practical engineering solutions.</w:t>
      </w:r>
      <w:r>
        <w:br/>
      </w:r>
      <w:r>
        <w:br/>
      </w:r>
      <w:r>
        <w:rPr>
          <w:bCs/>
          <w:b/>
        </w:rPr>
        <w:t xml:space="preserve">Keywords:</w:t>
      </w:r>
      <w:r>
        <w:t xml:space="preserve"> </w:t>
      </w:r>
      <w:r>
        <w:t xml:space="preserve">Physicist, Ethiopia Addis Ababa, Science Policy, Renewable Energy, Academic Development.</w:t>
      </w:r>
    </w:p>
    <w:bookmarkStart w:id="20" w:name="introduction"/>
    <w:p>
      <w:pPr>
        <w:pStyle w:val="Heading2"/>
      </w:pPr>
      <w:r>
        <w:t xml:space="preserve">1. Introduction</w:t>
      </w:r>
    </w:p>
    <w:p>
      <w:pPr>
        <w:pStyle w:val="FirstParagraph"/>
      </w:pPr>
      <w:r>
        <w:br/>
      </w:r>
      <w:r>
        <w:t xml:space="preserve">The historical trajectory of physics education and research in East Africa has often been overshadowed by narratives focused on clinical sciences or humanities. However, the last two decades have witnessed a paradigm shift in how the discipline is perceived and practiced within Ethiopia. At the heart of this transformation lies Addis Ababa, the political and intellectual capital of</w:t>
      </w:r>
      <w:r>
        <w:t xml:space="preserve"> </w:t>
      </w:r>
      <w:r>
        <w:rPr>
          <w:bCs/>
          <w:b/>
        </w:rPr>
        <w:t xml:space="preserve">Ethiopia Addis Ababa</w:t>
      </w:r>
      <w:r>
        <w:t xml:space="preserve"> </w:t>
      </w:r>
      <w:r>
        <w:t xml:space="preserve">serves as a nexus for academic collaboration, international partnership, and technological innovation. In this context, understanding the role of the physicist requires an examination beyond theoretical contributions to include their impact on national infrastructure, energy grids, and industrial manufacturing.</w:t>
      </w:r>
      <w:r>
        <w:br/>
      </w:r>
      <w:r>
        <w:br/>
      </w:r>
      <w:r>
        <w:t xml:space="preserve">Traditionally, physics was viewed in many developing nations as a purely theoretical pursuit with limited immediate application. This perception is rapidly changing. The contemporary</w:t>
      </w:r>
      <w:r>
        <w:t xml:space="preserve"> </w:t>
      </w:r>
      <w:r>
        <w:rPr>
          <w:bCs/>
          <w:b/>
        </w:rPr>
        <w:t xml:space="preserve">Physicist</w:t>
      </w:r>
      <w:r>
        <w:t xml:space="preserve"> </w:t>
      </w:r>
      <w:r>
        <w:t xml:space="preserve">in</w:t>
      </w:r>
      <w:r>
        <w:t xml:space="preserve"> </w:t>
      </w:r>
      <w:r>
        <w:rPr>
          <w:bCs/>
          <w:b/>
        </w:rPr>
        <w:t xml:space="preserve">Ethiopia Addis Ababa</w:t>
      </w:r>
      <w:r>
        <w:t xml:space="preserve"> </w:t>
      </w:r>
      <w:r>
        <w:t xml:space="preserve">is increasingly engaged in interdisciplinary work that intersects with engineering, data science, and environmental studies. This article aims to document this transition, highlighting the specific contributions of researchers and educators in the capital city who are redefining the identity of their profession.</w:t>
      </w:r>
      <w:r>
        <w:br/>
      </w:r>
      <w:r>
        <w:br/>
      </w:r>
    </w:p>
    <w:bookmarkEnd w:id="20"/>
    <w:bookmarkStart w:id="21" w:name="X3b3c7f2dcfad9ee39b8c0d2d80eb71b2b6f0998"/>
    <w:p>
      <w:pPr>
        <w:pStyle w:val="Heading2"/>
      </w:pPr>
      <w:r>
        <w:t xml:space="preserve">2. The Institutional Landscape: Physics Education in Addis Ababa</w:t>
      </w:r>
    </w:p>
    <w:p>
      <w:pPr>
        <w:pStyle w:val="FirstParagraph"/>
      </w:pPr>
      <w:r>
        <w:br/>
      </w:r>
      <w:r>
        <w:t xml:space="preserve">The backbone of any robust scientific community is its educational infrastructure. In</w:t>
      </w:r>
      <w:r>
        <w:t xml:space="preserve"> </w:t>
      </w:r>
      <w:r>
        <w:rPr>
          <w:bCs/>
          <w:b/>
        </w:rPr>
        <w:t xml:space="preserve">Ethiopia Addis Ababa</w:t>
      </w:r>
      <w:r>
        <w:t xml:space="preserve">, the Department of Physics at Addis Ababa University stands as a premier institution for higher learning in the natural sciences. Established with a mandate to produce highly skilled human capital, the department has expanded its curriculum to include modern computational methods and experimental techniques that are relevant to 21st-century challenges.</w:t>
      </w:r>
      <w:r>
        <w:br/>
      </w:r>
      <w:r>
        <w:br/>
      </w:r>
      <w:r>
        <w:t xml:space="preserve">Recent initiatives have focused on strengthening laboratory facilities, allowing students and researchers to conduct experiments in condensed matter physics and optics. These advancements are crucial for training the next generation of</w:t>
      </w:r>
      <w:r>
        <w:t xml:space="preserve"> </w:t>
      </w:r>
      <w:r>
        <w:rPr>
          <w:bCs/>
          <w:b/>
        </w:rPr>
        <w:t xml:space="preserve">Physicist</w:t>
      </w:r>
      <w:r>
        <w:t xml:space="preserve"> </w:t>
      </w:r>
      <w:r>
        <w:t xml:space="preserve">who can compete globally while addressing local needs. Moreover, partnerships with international organizations such as the International Centre for Theoretical Physics (ICTP) have facilitated exchange programs that bring world-class expertise to</w:t>
      </w:r>
      <w:r>
        <w:t xml:space="preserve"> </w:t>
      </w:r>
      <w:r>
        <w:rPr>
          <w:bCs/>
          <w:b/>
        </w:rPr>
        <w:t xml:space="preserve">Ethiopia Addis Ababa</w:t>
      </w:r>
      <w:r>
        <w:t xml:space="preserve">, thereby elevating the standard of research output.</w:t>
      </w:r>
      <w:r>
        <w:br/>
      </w:r>
      <w:r>
        <w:br/>
      </w:r>
    </w:p>
    <w:bookmarkEnd w:id="21"/>
    <w:bookmarkStart w:id="22" w:name="research-frontiers-energy-and-materials"/>
    <w:p>
      <w:pPr>
        <w:pStyle w:val="Heading2"/>
      </w:pPr>
      <w:r>
        <w:t xml:space="preserve">3. Research Frontiers: Energy and Materials</w:t>
      </w:r>
    </w:p>
    <w:p>
      <w:pPr>
        <w:pStyle w:val="FirstParagraph"/>
      </w:pPr>
      <w:r>
        <w:br/>
      </w:r>
      <w:r>
        <w:t xml:space="preserve">One of the most significant contributions of physicists in this region is in the field of renewable energy. Given Ethiopia's abundant solar resources, particularly during long dry seasons, there is a pressing need for efficient photovoltaic technologies.</w:t>
      </w:r>
      <w:r>
        <w:t xml:space="preserve"> </w:t>
      </w:r>
      <w:r>
        <w:rPr>
          <w:bCs/>
          <w:b/>
        </w:rPr>
        <w:t xml:space="preserve">Physicist</w:t>
      </w:r>
      <w:r>
        <w:t xml:space="preserve"> </w:t>
      </w:r>
      <w:r>
        <w:t xml:space="preserve">based in</w:t>
      </w:r>
      <w:r>
        <w:t xml:space="preserve"> </w:t>
      </w:r>
      <w:r>
        <w:rPr>
          <w:bCs/>
          <w:b/>
        </w:rPr>
        <w:t xml:space="preserve">Ethiopia Addis Ababa</w:t>
      </w:r>
      <w:r>
        <w:t xml:space="preserve"> </w:t>
      </w:r>
      <w:r>
        <w:t xml:space="preserve">are actively researching materials that can enhance the efficiency and durability of solar panels under tropical conditions. This work involves characterizing semiconductor properties and developing cost-effective manufacturing processes.</w:t>
      </w:r>
      <w:r>
        <w:br/>
      </w:r>
      <w:r>
        <w:br/>
      </w:r>
      <w:r>
        <w:t xml:space="preserve">Furthermore, the study of atmospheric physics has gained traction due to its implications for agriculture, which employs a majority of the Ethiopian population. By analyzing climate data using advanced statistical physics models, researchers in</w:t>
      </w:r>
      <w:r>
        <w:t xml:space="preserve"> </w:t>
      </w:r>
      <w:r>
        <w:rPr>
          <w:bCs/>
          <w:b/>
        </w:rPr>
        <w:t xml:space="preserve">Ethiopia Addis Ababa</w:t>
      </w:r>
      <w:r>
        <w:t xml:space="preserve"> </w:t>
      </w:r>
      <w:r>
        <w:t xml:space="preserve">are providing insights that help farmers optimize planting schedules and manage water resources more effectively. These applications demonstrate how fundamental physical principles can be translated into tangible benefits for rural communities.</w:t>
      </w:r>
      <w:r>
        <w:br/>
      </w:r>
      <w:r>
        <w:br/>
      </w:r>
    </w:p>
    <w:bookmarkEnd w:id="22"/>
    <w:bookmarkStart w:id="23" w:name="the-physicist-as-a-policy-advisor"/>
    <w:p>
      <w:pPr>
        <w:pStyle w:val="Heading2"/>
      </w:pPr>
      <w:r>
        <w:t xml:space="preserve">4. The Physicist as a Policy Advisor</w:t>
      </w:r>
    </w:p>
    <w:p>
      <w:pPr>
        <w:pStyle w:val="FirstParagraph"/>
      </w:pPr>
      <w:r>
        <w:br/>
      </w:r>
      <w:r>
        <w:t xml:space="preserve">Beyond the laboratory and classroom, the role of the physicist is expanding into policy formulation. In</w:t>
      </w:r>
      <w:r>
        <w:t xml:space="preserve"> </w:t>
      </w:r>
      <w:r>
        <w:rPr>
          <w:bCs/>
          <w:b/>
        </w:rPr>
        <w:t xml:space="preserve">Ethiopia Addis Ababa</w:t>
      </w:r>
      <w:r>
        <w:t xml:space="preserve">, government ministries increasingly seek technical advice from scientific experts to inform decisions regarding infrastructure development and technological adoption. A</w:t>
      </w:r>
      <w:r>
        <w:t xml:space="preserve"> </w:t>
      </w:r>
      <w:r>
        <w:rPr>
          <w:bCs/>
          <w:b/>
        </w:rPr>
        <w:t xml:space="preserve">Physicist’s</w:t>
      </w:r>
      <w:r>
        <w:t xml:space="preserve"> </w:t>
      </w:r>
      <w:r>
        <w:t xml:space="preserve">analytical skills are vital in assessing the feasibility of large-scale projects such as hydroelectric dams and telecommunications networks.</w:t>
      </w:r>
      <w:r>
        <w:br/>
      </w:r>
      <w:r>
        <w:br/>
      </w:r>
      <w:r>
        <w:t xml:space="preserve">For instance, the planning of new power transmission lines requires precise calculations involving electromagnetism and load balancing, areas where physicists excel. By engaging directly with policymakers, scientists in</w:t>
      </w:r>
      <w:r>
        <w:t xml:space="preserve"> </w:t>
      </w:r>
      <w:r>
        <w:rPr>
          <w:bCs/>
          <w:b/>
        </w:rPr>
        <w:t xml:space="preserve">Ethiopia Addis Ababa</w:t>
      </w:r>
      <w:r>
        <w:t xml:space="preserve"> </w:t>
      </w:r>
      <w:r>
        <w:t xml:space="preserve">ensure that development plans are grounded in scientific reality rather than political expediency. This engagement fosters a culture of evidence-based decision-making that is essential for sustainable growth.</w:t>
      </w:r>
      <w:r>
        <w:br/>
      </w:r>
      <w:r>
        <w:br/>
      </w:r>
    </w:p>
    <w:bookmarkEnd w:id="23"/>
    <w:bookmarkStart w:id="24" w:name="challenges-and-future-directions"/>
    <w:p>
      <w:pPr>
        <w:pStyle w:val="Heading2"/>
      </w:pPr>
      <w:r>
        <w:t xml:space="preserve">5. Challenges and Future Directions</w:t>
      </w:r>
    </w:p>
    <w:p>
      <w:pPr>
        <w:pStyle w:val="FirstParagraph"/>
      </w:pPr>
      <w:r>
        <w:br/>
      </w:r>
      <w:r>
        <w:t xml:space="preserve">Despite these advancements, challenges remain. Funding constraints, limited access to high-end equipment, and brain drain are persistent issues affecting the scientific community in</w:t>
      </w:r>
      <w:r>
        <w:t xml:space="preserve"> </w:t>
      </w:r>
      <w:r>
        <w:rPr>
          <w:bCs/>
          <w:b/>
        </w:rPr>
        <w:t xml:space="preserve">Ethiopia Addis Ababa</w:t>
      </w:r>
      <w:r>
        <w:t xml:space="preserve">. Addressing these requires a concerted effort from both the government and international partners to invest in research infrastructure.</w:t>
      </w:r>
      <w:r>
        <w:br/>
      </w:r>
      <w:r>
        <w:br/>
      </w:r>
      <w:r>
        <w:t xml:space="preserve">However, the resilience of Ethiopian scientists is evident. There is a growing movement towards open-source science and local innovation hubs where</w:t>
      </w:r>
      <w:r>
        <w:t xml:space="preserve"> </w:t>
      </w:r>
      <w:r>
        <w:rPr>
          <w:bCs/>
          <w:b/>
        </w:rPr>
        <w:t xml:space="preserve">Physicist</w:t>
      </w:r>
      <w:r>
        <w:t xml:space="preserve"> </w:t>
      </w:r>
      <w:r>
        <w:t xml:space="preserve">collaborate with engineers and computer scientists to develop low-cost solutions for everyday problems. The future outlook is optimistic, driven by a young, enthusiastic cohort of students entering physics programs across universities in</w:t>
      </w:r>
      <w:r>
        <w:t xml:space="preserve"> </w:t>
      </w:r>
      <w:r>
        <w:rPr>
          <w:bCs/>
          <w:b/>
        </w:rPr>
        <w:t xml:space="preserve">Ethiopia Addis Ababa</w:t>
      </w:r>
      <w:r>
        <w:t xml:space="preserve">.</w:t>
      </w:r>
      <w:r>
        <w:br/>
      </w:r>
      <w:r>
        <w:br/>
      </w:r>
    </w:p>
    <w:bookmarkEnd w:id="24"/>
    <w:bookmarkStart w:id="26" w:name="conclusion"/>
    <w:p>
      <w:pPr>
        <w:pStyle w:val="Heading2"/>
      </w:pPr>
      <w:r>
        <w:t xml:space="preserve">6. Conclusion</w:t>
      </w:r>
    </w:p>
    <w:p>
      <w:pPr>
        <w:pStyle w:val="FirstParagraph"/>
      </w:pPr>
      <w:r>
        <w:br/>
      </w:r>
      <w:r>
        <w:t xml:space="preserve">In conclusion, the role of the physicist in</w:t>
      </w:r>
      <w:r>
        <w:t xml:space="preserve"> </w:t>
      </w:r>
      <w:r>
        <w:rPr>
          <w:bCs/>
          <w:b/>
        </w:rPr>
        <w:t xml:space="preserve">Ethiopia Addis Ababa</w:t>
      </w:r>
      <w:r>
        <w:t xml:space="preserve"> </w:t>
      </w:r>
      <w:r>
        <w:t xml:space="preserve">is undergoing a profound transformation from theoretical abstraction to practical application. As this article has illustrated, these scientists are pivotal in driving innovation in energy, agriculture, and policy. The capital city serves as a thriving hub for intellectual exchange and scientific inquiry. Supporting this ecosystem through increased investment and international cooperation will ensure that Ethiopia continues to harness the power of physics for national development.</w:t>
      </w:r>
      <w:r>
        <w:br/>
      </w:r>
      <w:r>
        <w:br/>
      </w:r>
    </w:p>
    <w:bookmarkStart w:id="25" w:name="references"/>
    <w:p>
      <w:pPr>
        <w:pStyle w:val="Heading3"/>
      </w:pPr>
      <w:r>
        <w:t xml:space="preserve">References</w:t>
      </w:r>
    </w:p>
    <w:p>
      <w:pPr>
        <w:numPr>
          <w:ilvl w:val="0"/>
          <w:numId w:val="1001"/>
        </w:numPr>
        <w:pStyle w:val="Compact"/>
      </w:pPr>
      <w:r>
        <w:t xml:space="preserve">Ministry of Science and Higher Education, Federal Democratic Republic of Ethiopia. (2023). National Strategy for Natural Sciences.</w:t>
      </w:r>
    </w:p>
    <w:p>
      <w:pPr>
        <w:numPr>
          <w:ilvl w:val="0"/>
          <w:numId w:val="1001"/>
        </w:numPr>
        <w:pStyle w:val="Compact"/>
      </w:pPr>
      <w:r>
        <w:t xml:space="preserve">Alemayehu, T., &amp; Berhe, K. (2021). "Solar Energy Potential Analysis in the Horn of Africa." Journal of African Physics.</w:t>
      </w:r>
    </w:p>
    <w:p>
      <w:pPr>
        <w:numPr>
          <w:ilvl w:val="0"/>
          <w:numId w:val="1001"/>
        </w:numPr>
        <w:pStyle w:val="Compact"/>
      </w:pPr>
      <w:r>
        <w:t xml:space="preserve">Addis Ababa University Department of Physics Annual Report. (2022).</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Modern Physicist in Ethiopia Addis Ababa: Bridging Theoretical Rigor and Regional Development</dc:title>
  <dc:creator/>
  <dc:language>en</dc:language>
  <cp:keywords/>
  <dcterms:created xsi:type="dcterms:W3CDTF">2026-07-29T14:17:16Z</dcterms:created>
  <dcterms:modified xsi:type="dcterms:W3CDTF">2026-07-29T14:17:16Z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