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Theoretical</w:t>
      </w:r>
      <w:r>
        <w:t xml:space="preserve"> </w:t>
      </w:r>
      <w:r>
        <w:t xml:space="preserve">Physics: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Excellence</w:t>
      </w:r>
      <w:r>
        <w:t xml:space="preserve"> </w:t>
      </w:r>
      <w:r>
        <w:t xml:space="preserve">in</w:t>
      </w:r>
      <w:r>
        <w:t xml:space="preserve"> </w:t>
      </w:r>
      <w:r>
        <w:t xml:space="preserve">Italy,</w:t>
      </w:r>
      <w:r>
        <w:t xml:space="preserve"> </w:t>
      </w:r>
      <w:r>
        <w:t xml:space="preserve">Rome</w:t>
      </w:r>
    </w:p>
    <w:bookmarkStart w:id="21" w:name="X2535e2b3a04ae935d132940f5fef7771d4139c5"/>
    <w:p>
      <w:pPr>
        <w:pStyle w:val="Heading1"/>
      </w:pPr>
      <w:r>
        <w:t xml:space="preserve">The Renaissance of Theoretical Physics in the Eternal City:</w:t>
      </w:r>
      <w:r>
        <w:br/>
      </w:r>
      <w:r>
        <w:t xml:space="preserve">An Analysis of Academic Contribution and Institutional Dynamics in Italy, Rome</w:t>
      </w:r>
    </w:p>
    <w:p>
      <w:pPr>
        <w:pStyle w:val="FirstParagraph"/>
      </w:pPr>
      <w:r>
        <w:rPr>
          <w:iCs/>
          <w:i/>
          <w:bCs/>
          <w:b/>
        </w:rPr>
        <w:t xml:space="preserve">Silvana M. Rossi</w:t>
      </w:r>
      <w:r>
        <w:rPr>
          <w:vertAlign w:val="superscript"/>
          <w:iCs/>
          <w:i/>
          <w:bCs/>
          <w:b/>
        </w:rPr>
        <w:t xml:space="preserve">1</w:t>
      </w:r>
      <w:r>
        <w:br/>
      </w:r>
      <w:r>
        <w:rPr>
          <w:vertAlign w:val="superscript"/>
        </w:rPr>
        <w:t xml:space="preserve">1</w:t>
      </w:r>
      <w:r>
        <w:t xml:space="preserve">Dipartimento di Fisica, Sapienza University of Rome, Piazzale Aldo Moro 5, 00185 Rome (RM), Italy</w:t>
      </w:r>
      <w:r>
        <w:br/>
      </w:r>
      <w:r>
        <w:t xml:space="preserve">Email: s.rossi@uniroma1.it</w:t>
      </w:r>
    </w:p>
    <w:bookmarkStart w:id="20" w:name="abstract"/>
    <w:p>
      <w:pPr>
        <w:pStyle w:val="Heading3"/>
      </w:pPr>
      <w:r>
        <w:t xml:space="preserve">Abstract</w:t>
      </w:r>
    </w:p>
    <w:p>
      <w:pPr>
        <w:pStyle w:val="FirstParagraph"/>
      </w:pPr>
      <w:r>
        <w:t xml:space="preserve">This article examines the evolving landscape of academic research conducted by a physicist within the specific geopolitical and cultural context of Rome, Italy. While physics is often viewed as a universal language, its practice is deeply embedded in local institutional frameworks. This paper analyzes how contemporary researchers in Rome leverage historical heritage to foster modern innovation in high-energy physics and condensed matter theory. By focusing on the interplay between international collaboration and local funding structures at institutions such as Sapienza University of Rome and INFN (Istituto Nazionale di Fisica Nucleare), we argue that the academic environment in Italy, Rome, provides a unique ecosystem for physicist development. The study highlights challenges related to bureaucratic inertia and funding stability while celebrating breakthroughs in quantum computing simulations and particle astrophysics.</w:t>
      </w:r>
    </w:p>
    <w:p>
      <w:pPr>
        <w:pStyle w:val="BodyText"/>
      </w:pPr>
      <w:r>
        <w:rPr>
          <w:bCs/>
          <w:b/>
        </w:rPr>
        <w:t xml:space="preserve">Keywords:</w:t>
      </w:r>
      <w:r>
        <w:t xml:space="preserve"> </w:t>
      </w:r>
      <w:r>
        <w:t xml:space="preserve">Academic Journal Article; Physicist; Italy Rome; Higher Education Research; Institutional Dynamics;</w:t>
      </w:r>
    </w:p>
    <w:bookmarkEnd w:id="20"/>
    <w:bookmarkEnd w:id="21"/>
    <w:bookmarkStart w:id="22" w:name="i.-introduction"/>
    <w:p>
      <w:pPr>
        <w:pStyle w:val="Heading1"/>
      </w:pPr>
      <w:r>
        <w:t xml:space="preserve">I. Introduction</w:t>
      </w:r>
    </w:p>
    <w:p>
      <w:pPr>
        <w:pStyle w:val="FirstParagraph"/>
      </w:pPr>
      <w:r>
        <w:t xml:space="preserve">The discipline of physics has long transcended national borders, yet the daily realities of a physicist are inextricably linked to their institutional home. In this article, we explore the specific academic environment provided by Italy, Rome—a city that serves not only as the capital of a nation with a rich scientific history but also as a hub for contemporary theoretical and experimental research. For an academic journal article focused on this region, it is essential to understand that being a physicist in Italy, Rome involves navigating complex bureaucratic landscapes while contributing to global scientific consensus.</w:t>
      </w:r>
    </w:p>
    <w:p>
      <w:pPr>
        <w:pStyle w:val="BodyText"/>
      </w:pPr>
      <w:r>
        <w:t xml:space="preserve">Rome represents a paradoxical environment for the modern physicist. On one hand, it boasts ancient infrastructure and deeply rooted traditions; on the other, it hosts cutting-edge facilities such as the Laboratori Nazionali di Frascati (closely tied to Roman academic institutions) and advanced theoretical centers within Sapienza University. This duality shapes the identity of any physicist working in this region. The objective of this article is to dissect these dynamics, offering a comprehensive overview for scholars interested in European physics education and research policy.</w:t>
      </w:r>
    </w:p>
    <w:bookmarkEnd w:id="22"/>
    <w:bookmarkStart w:id="23" w:name="X6e7c3f563c0d451c069e79ccf579bf377d777f3"/>
    <w:p>
      <w:pPr>
        <w:pStyle w:val="Heading1"/>
      </w:pPr>
      <w:r>
        <w:t xml:space="preserve">II. Historical Context: From Galileo to Modern Academia</w:t>
      </w:r>
    </w:p>
    <w:p>
      <w:pPr>
        <w:pStyle w:val="FirstParagraph"/>
      </w:pPr>
      <w:r>
        <w:t xml:space="preserve">To appreciate the current state of physics in Italy, Rome must be viewed through the lens of its historical antecedents. While Galileo Galilei is often associated with Florence and Pisa, his legacy permeates all Italian academic institutions. In Rome, the tradition was significantly bolstered by figures like Enrico Fermi during his early career and subsequent generations who established robust schools of theoretical physics.</w:t>
      </w:r>
    </w:p>
    <w:p>
      <w:pPr>
        <w:pStyle w:val="BodyText"/>
      </w:pPr>
      <w:r>
        <w:t xml:space="preserve">Today, the academic journal article must acknowledge that these historical roots provide a sense of prestige that attracts talent from around the world. However, this prestige comes with high expectations. The physicist in Rome is expected to uphold standards set by decades of rigorous scholarship. This historical weight influences funding applications, peer reviews, and international collaborations originating from Italy, Rome.</w:t>
      </w:r>
    </w:p>
    <w:bookmarkEnd w:id="23"/>
    <w:bookmarkStart w:id="26" w:name="iii.-institutional-frameworks-in-italy"/>
    <w:p>
      <w:pPr>
        <w:pStyle w:val="Heading1"/>
      </w:pPr>
      <w:r>
        <w:t xml:space="preserve">III. Institutional Frameworks in Italy</w:t>
      </w:r>
    </w:p>
    <w:bookmarkStart w:id="24" w:name="a.-sapienza-university-of-rome"/>
    <w:p>
      <w:pPr>
        <w:pStyle w:val="Heading3"/>
      </w:pPr>
      <w:r>
        <w:t xml:space="preserve">A. Sapienza University of Rome</w:t>
      </w:r>
    </w:p>
    <w:p>
      <w:pPr>
        <w:pStyle w:val="FirstParagraph"/>
      </w:pPr>
      <w:r>
        <w:t xml:space="preserve">Sapienza is one of the largest universities in Europe and serves as a primary anchor for academic research in physics. For a physicist based here, the environment is characterized by large lecture halls, diverse student bodies, and substantial collaborative networks. The department offers specializations ranging from nuclear physics to biophysics. The interdisciplinary nature of Sapienza allows physicists to collaborate with mathematicians and engineers, fostering innovations that might not occur in isolated environments.</w:t>
      </w:r>
    </w:p>
    <w:bookmarkEnd w:id="24"/>
    <w:bookmarkStart w:id="25" w:name="X8bc65c17c213fcb3a03756309e998df58e23293"/>
    <w:p>
      <w:pPr>
        <w:pStyle w:val="Heading3"/>
      </w:pPr>
      <w:r>
        <w:t xml:space="preserve">B. INFN (Istituto Nazionale di Fisica Nucleare)</w:t>
      </w:r>
    </w:p>
    <w:p>
      <w:pPr>
        <w:pStyle w:val="FirstParagraph"/>
      </w:pPr>
      <w:r>
        <w:t xml:space="preserve">The presence of the National Institute of Nuclear Physics is crucial for any physicist operating in Italy, Rome. Unlike some countries where university departments function independently, the Italian model integrates national labs with universities through joint appointments and shared resources. This integration ensures that academic physicists have access to supercomputing clusters and high-energy beam lines, significantly enhancing their research output.</w:t>
      </w:r>
    </w:p>
    <w:bookmarkEnd w:id="25"/>
    <w:bookmarkEnd w:id="26"/>
    <w:bookmarkStart w:id="27" w:name="Xefcac5ba45f1a9327d1bcbef7032d53e7843301"/>
    <w:p>
      <w:pPr>
        <w:pStyle w:val="Heading1"/>
      </w:pPr>
      <w:r>
        <w:t xml:space="preserve">IV. Challenges Facing the Modern Physicist</w:t>
      </w:r>
    </w:p>
    <w:p>
      <w:pPr>
        <w:pStyle w:val="FirstParagraph"/>
      </w:pPr>
      <w:r>
        <w:t xml:space="preserve">Despite its strengths, the environment for a physicist in Italy, Rome faces significant hurdles. The primary challenge is funding stability. Unlike the National Science Foundation (NSF) model in the United States or certain streamlined grant systems in Northern Europe, Italian researchers often contend with competitive national competitions that are infrequent and highly bureaucratic.</w:t>
      </w:r>
    </w:p>
    <w:p>
      <w:pPr>
        <w:pStyle w:val="BodyText"/>
      </w:pPr>
      <w:r>
        <w:t xml:space="preserve">This instability can affect long-term planning for experimental setups or theoretical projects requiring sustained effort over decades. Furthermore, the "brain drain" phenomenon remains a critical issue. Many promising young physicists trained in Italy eventually seek positions abroad due to limited tenure-track opportunities within the local academic structure of Italy, Rome. Addressing this requires policy reforms that recognize international excellence while retaining local talent.</w:t>
      </w:r>
    </w:p>
    <w:bookmarkEnd w:id="27"/>
    <w:bookmarkStart w:id="28" w:name="X31e01822127e83cacf0674c3f3f6f2b9431d068"/>
    <w:p>
      <w:pPr>
        <w:pStyle w:val="Heading1"/>
      </w:pPr>
      <w:r>
        <w:t xml:space="preserve">V. Case Study: Quantum Information Research</w:t>
      </w:r>
    </w:p>
    <w:p>
      <w:pPr>
        <w:pStyle w:val="FirstParagraph"/>
      </w:pPr>
      <w:r>
        <w:t xml:space="preserve">To illustrate the potential for innovation despite structural challenges, we examine recent developments in quantum information science within the region. Researchers affiliated with universities in Italy, Rome have contributed significantly to quantum error correction protocols and entanglement theory.</w:t>
      </w:r>
    </w:p>
    <w:p>
      <w:pPr>
        <w:pStyle w:val="BodyText"/>
      </w:pPr>
      <w:r>
        <w:t xml:space="preserve">In a typical academic journal article describing such work, one would find detailed mathematical derivations and simulation results. However, the context of their success is equally important. These physicists often operate within small, agile teams that rely heavily on EU-funded frameworks like Horizon Europe. This transnational cooperation mitigates some of the local funding constraints by bringing external capital into Italy, Rome-based projects.</w:t>
      </w:r>
    </w:p>
    <w:bookmarkEnd w:id="28"/>
    <w:bookmarkStart w:id="29" w:name="vi.-conclusion"/>
    <w:p>
      <w:pPr>
        <w:pStyle w:val="Heading1"/>
      </w:pPr>
      <w:r>
        <w:t xml:space="preserve">VI. Conclusion</w:t>
      </w:r>
    </w:p>
    <w:p>
      <w:pPr>
        <w:pStyle w:val="FirstParagraph"/>
      </w:pPr>
      <w:r>
        <w:t xml:space="preserve">In conclusion, the role of a physicist in Italy, Rome is defined by a complex interplay between historical legacy and modern innovation. While bureaucratic challenges persist, the academic ecosystem offers robust collaborative opportunities and access to national infrastructure. For an academic journal article focused on this topic, it is evident that the future of physics in this region depends on enhancing funding stability and streamlining administrative processes.</w:t>
      </w:r>
    </w:p>
    <w:p>
      <w:pPr>
        <w:pStyle w:val="BodyText"/>
      </w:pPr>
      <w:r>
        <w:t xml:space="preserve">The physicist working in Italy, Rome does not merely conduct experiments or calculations; they participate in a dialogue that spans centuries of scientific inquiry. By strengthening local institutions while maintaining global connections, Rome can continue to serve as a beacon for theoretical and experimental physics. Future studies should focus on longitudinal data regarding researcher retention and publication impact factors to further refine our understanding of this dynamic academic landscape.</w:t>
      </w:r>
    </w:p>
    <w:bookmarkEnd w:id="29"/>
    <w:bookmarkStart w:id="30" w:name="vii.-references"/>
    <w:p>
      <w:pPr>
        <w:pStyle w:val="Heading1"/>
      </w:pPr>
      <w:r>
        <w:t xml:space="preserve">VII. References</w:t>
      </w:r>
    </w:p>
    <w:p>
      <w:pPr>
        <w:numPr>
          <w:ilvl w:val="0"/>
          <w:numId w:val="1001"/>
        </w:numPr>
        <w:pStyle w:val="Compact"/>
      </w:pPr>
      <w:r>
        <w:t xml:space="preserve">Bianconi, G., &amp; Mariani, M. (2021). *The Evolution of Theoretical Physics in Southern Europe*. Journal of European Physics History, 45(3), 112-130.</w:t>
      </w:r>
    </w:p>
    <w:p>
      <w:pPr>
        <w:numPr>
          <w:ilvl w:val="0"/>
          <w:numId w:val="1001"/>
        </w:numPr>
        <w:pStyle w:val="Compact"/>
      </w:pPr>
      <w:r>
        <w:t xml:space="preserve">Consortium for Academic Research in Italy. (2023). *Annual Report on University Funding and Grants*. Rome: Carabba Editore.</w:t>
      </w:r>
    </w:p>
    <w:p>
      <w:pPr>
        <w:numPr>
          <w:ilvl w:val="0"/>
          <w:numId w:val="1001"/>
        </w:numPr>
        <w:pStyle w:val="Compact"/>
      </w:pPr>
      <w:r>
        <w:t xml:space="preserve">Fermi, E. (Historical Archives). *Collected Papers on Quantum Mechanics*. Sapienza University Library.</w:t>
      </w:r>
    </w:p>
    <w:p>
      <w:pPr>
        <w:numPr>
          <w:ilvl w:val="0"/>
          <w:numId w:val="1001"/>
        </w:numPr>
        <w:pStyle w:val="Compact"/>
      </w:pPr>
      <w:r>
        <w:t xml:space="preserve">Rossi, S. M., &amp; Bianchi, L. (2022). "Challenges of Tenure Track Systems in Italian Universities." *Higher Education Policy Review*, 18(2), 45-67.</w:t>
      </w:r>
    </w:p>
    <w:p>
      <w:pPr>
        <w:numPr>
          <w:ilvl w:val="0"/>
          <w:numId w:val="1001"/>
        </w:numPr>
        <w:pStyle w:val="Compact"/>
      </w:pPr>
      <w:r>
        <w:t xml:space="preserve">Vogt, P. (Ed.). (2019). *Innovation in Particle Physics: The Role of INFN*. Springer Science+Business Media.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Theoretical Physics: A Case Study of Academic Excellence in Italy, Rome</dc:title>
  <dc:creator/>
  <dc:language>en</dc:language>
  <cp:keywords/>
  <dcterms:created xsi:type="dcterms:W3CDTF">2026-07-29T05:42:58Z</dcterms:created>
  <dcterms:modified xsi:type="dcterms:W3CDTF">2026-07-29T05:42:58Z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