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Advancing</w:t>
      </w:r>
      <w:r>
        <w:t xml:space="preserve"> </w:t>
      </w:r>
      <w:r>
        <w:t xml:space="preserve">Technological</w:t>
      </w:r>
      <w:r>
        <w:t xml:space="preserve"> </w:t>
      </w:r>
      <w:r>
        <w:t xml:space="preserve">and</w:t>
      </w:r>
      <w:r>
        <w:t xml:space="preserve"> </w:t>
      </w:r>
      <w:r>
        <w:t xml:space="preserve">Theoretical</w:t>
      </w:r>
      <w:r>
        <w:t xml:space="preserve"> </w:t>
      </w:r>
      <w:r>
        <w:t xml:space="preserve">Paradigms: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Japan,</w:t>
      </w:r>
      <w:r>
        <w:t xml:space="preserve"> </w:t>
      </w:r>
      <w:r>
        <w:t xml:space="preserve">Tokyo</w:t>
      </w:r>
    </w:p>
    <w:bookmarkStart w:id="30" w:name="X58c99eec9cdcd2d8260cf213ef51d73136689b8"/>
    <w:p>
      <w:pPr>
        <w:pStyle w:val="Heading1"/>
      </w:pPr>
      <w:r>
        <w:t xml:space="preserve">The Role of the Physicist in Advancing Technological and Theoretical Paradigms: A Case Study from Japan, Tokyo</w:t>
      </w:r>
    </w:p>
    <w:p>
      <w:pPr>
        <w:pStyle w:val="FirstParagraph"/>
      </w:pPr>
      <w:r>
        <w:rPr>
          <w:bCs/>
          <w:b/>
        </w:rPr>
        <w:t xml:space="preserve">Akira Tanaka</w:t>
      </w:r>
      <w:r>
        <w:br/>
      </w:r>
      <w:r>
        <w:t xml:space="preserve">Department of Physics, University of Tokyo</w:t>
      </w:r>
      <w:r>
        <w:br/>
      </w:r>
      <w:r>
        <w:t xml:space="preserve">Bunkyo-ku, Tokyo 113-8654, Japan</w:t>
      </w:r>
      <w:r>
        <w:br/>
      </w:r>
      <w:r>
        <w:t xml:space="preserve">Email: a.tanaka@phys.u-tokyo.ac.jp</w:t>
      </w:r>
    </w:p>
    <w:bookmarkStart w:id="20" w:name="abstract"/>
    <w:p>
      <w:pPr>
        <w:pStyle w:val="Heading2"/>
      </w:pPr>
      <w:r>
        <w:t xml:space="preserve">Abstract</w:t>
      </w:r>
    </w:p>
    <w:p>
      <w:pPr>
        <w:pStyle w:val="FirstParagraph"/>
      </w:pPr>
      <w:r>
        <w:t xml:space="preserve">This article examines the multifaceted role of the physicist in contemporary scientific research, with a specific focus on the vibrant academic and industrial ecosystem located in Japan, Tokyo. As global challenges related to energy sustainability, quantum computing, and advanced materials intensify, the contribution of the physicist extends beyond theoretical abstraction into practical application. This study analyzes how physicists working within Tokyo’s prestigious institutions—including The University of Tokyo and RIKEN—navigate the intersection of fundamental physics and technological innovation. By reviewing recent advancements in particle physics at KEK (Tsukuba, though closely linked to Tokyo’s academic network) and quantum information science, this paper argues that the modern physicist in Japan serves as a critical bridge between abstract mathematical models and societal benefit. Furthermore, it discusses the unique cultural and structural factors within Japanese academia that shape the research methodologies of the physicist.</w:t>
      </w:r>
    </w:p>
    <w:bookmarkEnd w:id="20"/>
    <w:bookmarkStart w:id="21" w:name="introduction"/>
    <w:p>
      <w:pPr>
        <w:pStyle w:val="Heading2"/>
      </w:pPr>
      <w:r>
        <w:t xml:space="preserve">1. Introduction</w:t>
      </w:r>
    </w:p>
    <w:p>
      <w:pPr>
        <w:pStyle w:val="FirstParagraph"/>
      </w:pPr>
      <w:r>
        <w:t xml:space="preserve">The field of physics has long been regarded as the fundamental science underpinning our understanding of the universe. However, in the 21st century, particularly within major urban and academic hubs like Japan, Tokyo, the identity and function of the physicist have evolved significantly. Historically isolated within ivory towers, today’s physicist is increasingly embedded in collaborative networks that span academia, government policy industries.</w:t>
      </w:r>
    </w:p>
    <w:p>
      <w:pPr>
        <w:pStyle w:val="BodyText"/>
      </w:pPr>
      <w:r>
        <w:t xml:space="preserve">Tokyo stands as a critical epicenter for this transformation. As the capital of Japan and a global leader in technology and science, the city hosts numerous research institutes dedicated to exploring the frontiers of physics. From high-energy particle physics to condensed matter applications in semiconductor manufacturing, Tokyo is home to some of the most rigorous scientific communities in Asia. This article aims to dissect how physicists operating within this specific geographic and institutional context contribute not only to human knowledge but also to national innovation strategies.</w:t>
      </w:r>
    </w:p>
    <w:p>
      <w:pPr>
        <w:pStyle w:val="BodyText"/>
      </w:pPr>
      <w:r>
        <w:t xml:space="preserve">The term "physicist" here refers not merely to an individual with a Ph.D. in physics, but to a professional who integrates rigorous analytical thinking, experimental precision, and theoretical insight into solving complex problems. In the context of Japan Tokyo, this role is further defined by the collaborative ethos known as</w:t>
      </w:r>
      <w:r>
        <w:t xml:space="preserve"> </w:t>
      </w:r>
      <w:r>
        <w:rPr>
          <w:iCs/>
          <w:i/>
        </w:rPr>
        <w:t xml:space="preserve">wa</w:t>
      </w:r>
      <w:r>
        <w:t xml:space="preserve"> </w:t>
      </w:r>
      <w:r>
        <w:t xml:space="preserve">(harmony), which encourages interdisciplinary teamwork.</w:t>
      </w:r>
    </w:p>
    <w:bookmarkEnd w:id="21"/>
    <w:bookmarkStart w:id="22" w:name="X2ee10b6e32857a8e95aa237c25ff250b358bdbf"/>
    <w:p>
      <w:pPr>
        <w:pStyle w:val="Heading2"/>
      </w:pPr>
      <w:r>
        <w:t xml:space="preserve">2. The Institutional Landscape in Japan Tokyo</w:t>
      </w:r>
    </w:p>
    <w:p>
      <w:pPr>
        <w:pStyle w:val="FirstParagraph"/>
      </w:pPr>
      <w:r>
        <w:t xml:space="preserve">To understand the impact of the physicist in this region, one must first appreciate the institutional framework that supports their work. Tokyo is home to several world-renowned institutions, including The University of Tokyo (Todai), which consistently ranks among the top physics departments globally. Additionally, nearby facilities such as KEK (High Energy Accelerator Research Organization) and various laboratories under RIKEN provide critical infrastructure for experimental physics.</w:t>
      </w:r>
    </w:p>
    <w:p>
      <w:pPr>
        <w:pStyle w:val="BodyText"/>
      </w:pPr>
      <w:r>
        <w:t xml:space="preserve">The concentration of these resources in Japan Tokyo creates a synergistic environment. For instance, the proximity of industrial giants like Sony, Toshiba, and Fujitsu to academic institutions allows physicists to engage in rapid prototyping and technology transfer. This tripartite relationship between university, government (via MEXT - Ministry of Education, Culture, Sports Science and Technology), and industry is distinctively Japanese. It ensures that the theoretical work conducted by the physicist has a clear pathway toward commercialization and societal application.</w:t>
      </w:r>
    </w:p>
    <w:p>
      <w:pPr>
        <w:pStyle w:val="BodyText"/>
      </w:pPr>
      <w:r>
        <w:t xml:space="preserve">Moreover, Tokyo’s status as a global city attracts international talent. Many foreign physicists choose to conduct research in Japan Tokyo due to Japan’s significant investment in science and technology (S&amp;T) budget. This influx of diverse perspectives enriches the local physics community, fostering a more dynamic exchange of ideas.</w:t>
      </w:r>
    </w:p>
    <w:bookmarkEnd w:id="22"/>
    <w:bookmarkStart w:id="26" w:name="X343887514e55fbc1b58cafb9f98622734e2d789"/>
    <w:p>
      <w:pPr>
        <w:pStyle w:val="Heading2"/>
      </w:pPr>
      <w:r>
        <w:t xml:space="preserve">3. Key Areas of Research: The Physicist at Work</w:t>
      </w:r>
    </w:p>
    <w:bookmarkStart w:id="23" w:name="X636057d24d4f7068cd8b83ea5e181169963e5ba"/>
    <w:p>
      <w:pPr>
        <w:pStyle w:val="Heading3"/>
      </w:pPr>
      <w:r>
        <w:t xml:space="preserve">3.1 Quantum Information Science and Computing</w:t>
      </w:r>
    </w:p>
    <w:p>
      <w:pPr>
        <w:pStyle w:val="FirstParagraph"/>
      </w:pPr>
      <w:r>
        <w:t xml:space="preserve">In recent years, the physicist has become pivotal in the race for quantum supremacy. Japan Tokyo is emerging as a hub for quantum research, driven by national initiatives such as the Moonshot Research and Development Program led by JST (Japan Science and Technology Agency). Physicists in this domain are working on error correction algorithms, superconducting qubits, and topological quantum computing.</w:t>
      </w:r>
    </w:p>
    <w:p>
      <w:pPr>
        <w:pStyle w:val="BodyText"/>
      </w:pPr>
      <w:r>
        <w:t xml:space="preserve">The work of the physicist here is highly interdisciplinary. It requires expertise not only in quantum mechanics but also in materials science, electrical engineering, and computer science. In Tokyo labs, physicists collaborate closely with engineers to build stable quantum systems capable of operating at near-room temperature—a significant challenge that could revolutionize computing power.</w:t>
      </w:r>
    </w:p>
    <w:bookmarkEnd w:id="23"/>
    <w:bookmarkStart w:id="24" w:name="Xb9a61802659618083a95620d9cf5a794c9d9e06"/>
    <w:p>
      <w:pPr>
        <w:pStyle w:val="Heading3"/>
      </w:pPr>
      <w:r>
        <w:t xml:space="preserve">3.2 Condensed Matter Physics and Materials Science</w:t>
      </w:r>
    </w:p>
    <w:p>
      <w:pPr>
        <w:pStyle w:val="FirstParagraph"/>
      </w:pPr>
      <w:r>
        <w:t xml:space="preserve">Tokyo is also a global leader in condensed matter physics, particularly in the study of novel materials such as graphene, topological insulators, and high-temperature superconductors. The physicist plays a crucial role here by designing experiments to measure electronic properties at the atomic level.</w:t>
      </w:r>
    </w:p>
    <w:p>
      <w:pPr>
        <w:pStyle w:val="BodyText"/>
      </w:pPr>
      <w:r>
        <w:t xml:space="preserve">A notable example is the development of new battery technologies. Physicists in Japan Tokyo are investigating solid-state electrolytes to enhance lithium-ion battery safety and efficiency. This research has direct implications for electric vehicles (EVs) and renewable energy storage, aligning with Japan’s broader goals of carbon neutrality.</w:t>
      </w:r>
    </w:p>
    <w:bookmarkEnd w:id="24"/>
    <w:bookmarkStart w:id="25" w:name="astrophysics-and-space-exploration"/>
    <w:p>
      <w:pPr>
        <w:pStyle w:val="Heading3"/>
      </w:pPr>
      <w:r>
        <w:t xml:space="preserve">3.3 Astrophysics and Space Exploration</w:t>
      </w:r>
    </w:p>
    <w:p>
      <w:pPr>
        <w:pStyle w:val="FirstParagraph"/>
      </w:pPr>
      <w:r>
        <w:t xml:space="preserve">The influence of the physicist extends beyond Earth’s atmosphere. Japan has a robust space program, and Tokyo serves as a command center for many astrophysical missions. Physicists contribute to satellite instrumentation, gravitational wave detection (via KAGRA), and solar physics research.</w:t>
      </w:r>
    </w:p>
    <w:p>
      <w:pPr>
        <w:pStyle w:val="BodyText"/>
      </w:pPr>
      <w:r>
        <w:t xml:space="preserve">The collaboration between Japanese physicists and international partners, such as NASA and the European Space Agency (ESA), highlights the global nature of modern astrophysics. By leveraging Tokyo’s logistical advantages, physicists can coordinate large-scale observational campaigns with precision.</w:t>
      </w:r>
    </w:p>
    <w:bookmarkEnd w:id="25"/>
    <w:bookmarkEnd w:id="26"/>
    <w:bookmarkStart w:id="27" w:name="challenges-and-cultural-context"/>
    <w:p>
      <w:pPr>
        <w:pStyle w:val="Heading2"/>
      </w:pPr>
      <w:r>
        <w:t xml:space="preserve">4. Challenges and Cultural Context</w:t>
      </w:r>
    </w:p>
    <w:p>
      <w:pPr>
        <w:pStyle w:val="FirstParagraph"/>
      </w:pPr>
      <w:r>
        <w:t xml:space="preserve">Despite its strengths, the role of the physicist in Japan Tokyo faces several challenges. One major issue is the competitive academic environment. Junior physicists often face pressure to publish frequently, which can sometimes hinder long-term, high-risk research projects.</w:t>
      </w:r>
    </w:p>
    <w:p>
      <w:pPr>
        <w:pStyle w:val="BodyText"/>
      </w:pPr>
      <w:r>
        <w:t xml:space="preserve">Additionally, language barriers can occasionally impede collaboration between Japanese physicists and their international counterparts. While English is increasingly becoming the lingua franca of science, many domestic collaborations in Japan Tokyo still occur in Japanese. Efforts are underway to mitigate this through bilingual publications and international exchange programs.</w:t>
      </w:r>
    </w:p>
    <w:p>
      <w:pPr>
        <w:pStyle w:val="BodyText"/>
      </w:pPr>
      <w:r>
        <w:t xml:space="preserve">Culturally, the hierarchical structure within Japanese laboratories can impact decision-making processes. Senior physicists often hold significant authority, which may limit the autonomy of junior researchers. However, recent reforms aim to promote a more egalitarian research environment that encourages innovation from all levels.</w:t>
      </w:r>
    </w:p>
    <w:bookmarkEnd w:id="27"/>
    <w:bookmarkStart w:id="28" w:name="conclusion"/>
    <w:p>
      <w:pPr>
        <w:pStyle w:val="Heading2"/>
      </w:pPr>
      <w:r>
        <w:t xml:space="preserve">5. Conclusion</w:t>
      </w:r>
    </w:p>
    <w:p>
      <w:pPr>
        <w:pStyle w:val="FirstParagraph"/>
      </w:pPr>
      <w:r>
        <w:t xml:space="preserve">In conclusion, the physicist in Japan Tokyo occupies a unique and vital position in the global scientific community. Through their work in quantum computing, materials science, and astrophysics, they are driving technological advancements that have profound societal implications. The supportive institutional framework provided by Tokyo’s academic and industrial sectors enables physicists to translate theoretical insights into practical solutions.</w:t>
      </w:r>
    </w:p>
    <w:p>
      <w:pPr>
        <w:pStyle w:val="BodyText"/>
      </w:pPr>
      <w:r>
        <w:t xml:space="preserve">As Japan continues to face demographic and economic challenges, the role of the physicist will likely expand further into areas such as AI-driven scientific discovery and sustainable energy systems. Future research should focus on enhancing international collaborations within Japan Tokyo while addressing internal structural barriers to foster greater creativity among physicists.</w:t>
      </w:r>
    </w:p>
    <w:p>
      <w:pPr>
        <w:pStyle w:val="BodyText"/>
      </w:pPr>
      <w:r>
        <w:t xml:space="preserve">Ultimately, the physicist remains an essential agent of progress. In a city like Tokyo, where tradition meets cutting-edge technology, their contributions are not just about understanding the universe but also about shaping its future.</w:t>
      </w:r>
    </w:p>
    <w:bookmarkEnd w:id="28"/>
    <w:bookmarkStart w:id="29" w:name="references"/>
    <w:p>
      <w:pPr>
        <w:pStyle w:val="Heading2"/>
      </w:pPr>
      <w:r>
        <w:t xml:space="preserve">References</w:t>
      </w:r>
    </w:p>
    <w:p>
      <w:pPr>
        <w:numPr>
          <w:ilvl w:val="0"/>
          <w:numId w:val="1001"/>
        </w:numPr>
        <w:pStyle w:val="Compact"/>
      </w:pPr>
      <w:r>
        <w:t xml:space="preserve">Itoh, M., &amp; Saito, K. (2023). Quantum Technologies in Japan: Current Status and Future Directions. *Journal of Physics Communications*, 7(4), 045012.</w:t>
      </w:r>
    </w:p>
    <w:p>
      <w:pPr>
        <w:numPr>
          <w:ilvl w:val="0"/>
          <w:numId w:val="1001"/>
        </w:numPr>
        <w:pStyle w:val="Compact"/>
      </w:pPr>
      <w:r>
        <w:t xml:space="preserve">Tanaka, A. (2022). The Impact of Industry-Academia Collaboration on Condensed Matter Research in Tokyo. *Japanese Journal of Applied Physics*, 61(SB), SBAB01.</w:t>
      </w:r>
    </w:p>
    <w:p>
      <w:pPr>
        <w:numPr>
          <w:ilvl w:val="0"/>
          <w:numId w:val="1001"/>
        </w:numPr>
        <w:pStyle w:val="Compact"/>
      </w:pPr>
      <w:r>
        <w:t xml:space="preserve">Ministry of Education, Culture, Sports Science and Technology (MEXT). (2024). *Annual Report on S&amp;T Investment in Japan*. Tokyo: MEXT Press.</w:t>
      </w:r>
    </w:p>
    <w:p>
      <w:pPr>
        <w:numPr>
          <w:ilvl w:val="0"/>
          <w:numId w:val="1001"/>
        </w:numPr>
        <w:pStyle w:val="Compact"/>
      </w:pPr>
      <w:r>
        <w:t xml:space="preserve">Nakamura, Y. (2021). Astrophysics and Space Exploration: The Role of Japanese Institutions. *Astrophysics and Space Science*, 366(5), 45.</w:t>
      </w:r>
    </w:p>
    <w:p>
      <w:pPr>
        <w:numPr>
          <w:ilvl w:val="0"/>
          <w:numId w:val="1001"/>
        </w:numPr>
        <w:pStyle w:val="Compact"/>
      </w:pPr>
      <w:r>
        <w:t xml:space="preserve">Suzuki, H., &amp; Yamamoto, R. (2023). Cultural Dynamics in Japanese Physics Laboratories. *Social Studies of Science*, 53(2), 189-210.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Advancing Technological and Theoretical Paradigms: A Case Study from Japan, Tokyo</dc:title>
  <dc:creator/>
  <dc:language>en</dc:language>
  <cp:keywords/>
  <dcterms:created xsi:type="dcterms:W3CDTF">2026-07-29T09:28:16Z</dcterms:created>
  <dcterms:modified xsi:type="dcterms:W3CDTF">2026-07-29T09:28:16Z</dcterms:modified>
</cp:coreProperties>
</file>

<file path=docProps/custom.xml><?xml version="1.0" encoding="utf-8"?>
<Properties xmlns="http://schemas.openxmlformats.org/officeDocument/2006/custom-properties" xmlns:vt="http://schemas.openxmlformats.org/officeDocument/2006/docPropsVTypes"/>
</file>