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Theoretical</w:t>
      </w:r>
      <w:r>
        <w:t xml:space="preserve"> </w:t>
      </w:r>
      <w:r>
        <w:t xml:space="preserve">Physics</w:t>
      </w:r>
      <w:r>
        <w:t xml:space="preserve"> </w:t>
      </w:r>
      <w:r>
        <w:t xml:space="preserve">in</w:t>
      </w:r>
      <w:r>
        <w:t xml:space="preserve"> </w:t>
      </w:r>
      <w:r>
        <w:t xml:space="preserve">Myanmar: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Yangon's</w:t>
      </w:r>
      <w:r>
        <w:t xml:space="preserve"> </w:t>
      </w:r>
      <w:r>
        <w:t xml:space="preserve">Academic</w:t>
      </w:r>
      <w:r>
        <w:t xml:space="preserve"> </w:t>
      </w:r>
      <w:r>
        <w:t xml:space="preserve">Resilience</w:t>
      </w:r>
    </w:p>
    <w:bookmarkStart w:id="20" w:name="X4b0f8efc92f6da5ba46f853b4f69431af9e34ee"/>
    <w:p>
      <w:pPr>
        <w:pStyle w:val="Heading1"/>
      </w:pPr>
      <w:r>
        <w:t xml:space="preserve">The Emergence of Theoretical Physics in Myanmar: A Case Study of Yangon's Academic Resilience</w:t>
      </w:r>
    </w:p>
    <w:p>
      <w:pPr>
        <w:pStyle w:val="FirstParagraph"/>
      </w:pPr>
      <w:r>
        <w:rPr>
          <w:iCs/>
          <w:i/>
          <w:bCs/>
          <w:b/>
        </w:rPr>
        <w:t xml:space="preserve">A Journal of Regional Scientific Development and Academic History</w:t>
      </w:r>
      <w:r>
        <w:br/>
      </w:r>
      <w:r>
        <w:t xml:space="preserve">Volume 12, Issue 3 | Autumn 2023 | Pages 45-68</w:t>
      </w:r>
      <w:r>
        <w:br/>
      </w:r>
      <w:r>
        <w:t xml:space="preserve">DOI: 10.1234/jrsh.v12i3.998</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trajectory of modern scientific development in Myanmar presents a unique paradox of intellectual resilience against systemic structural challenges. This article examines the evolving landscape for the Physicist within the Republic of the Union of Myanmar, with a specific focus on Yangon. Once regarded as one Asia's premier educational hubs, Yangon’s academic institutions have faced decadesof political instability and resource scarcity. However recent years have witnessed a quiet renaissance in theoretical physics among young scholars in this vibrant metropolis This paper explores how the contemporary Physicist in MyanmarYangon is navigating these obstacles through digital democratization of knowledge peer-to-peer learning networksand international collaboration. We argue that despite limited funding for experimental apparatus, Yangon has emerged as an unexpected stronghold for theoretical and computational physics driven by a profound cultural reverence for education and the adaptive ingenuity of its academic community.</w:t>
      </w:r>
    </w:p>
    <w:bookmarkEnd w:id="21"/>
    <w:bookmarkStart w:id="22" w:name="introduction"/>
    <w:p>
      <w:pPr>
        <w:pStyle w:val="Heading2"/>
      </w:pPr>
      <w:r>
        <w:t xml:space="preserve">1. Introduction</w:t>
      </w:r>
    </w:p>
    <w:p>
      <w:pPr>
        <w:pStyle w:val="FirstParagraph"/>
      </w:pPr>
      <w:r>
        <w:t xml:space="preserve">The discipline of physics stands as a cornerstone of modern scientific inquiry requiring rigorous mathematical frameworks, experimental validation, and interdisciplinary collaboration. In many developing nations, the practiceof physics is heavily dependent on state-funded laboratories and international grant opportunities. However in Myanmar the context is markedly different particularly within Yangon the largest cityand former capital which remains the intellectual heart of thenationFor decades following independence from British colonial rule and subsequent periods of military governance scientific output stagnated due to isolationism and lack infrastructure. Yet today a new generation of Physicist is emerging in Yangon challenging these historical narratives through self-directed studyopen-source software utilizationand active engagement with global scientific discourse.</w:t>
      </w:r>
    </w:p>
    <w:p>
      <w:pPr>
        <w:pStyle w:val="BodyText"/>
      </w:pPr>
      <w:r>
        <w:t xml:space="preserve">This article serves not merely as an observational report but as an academic analysis of the socio-academic environment that fosters physics researchin Yangon. It seeks to redefine the profile of the Physicist in a resource-constrained setting arguing that constraints often breed theoretical innovation. By examining case studies from Yangon University and emerging private institutions this paper highlights how knowledge transfer mechanisms have adapted to local realities ensuringthat Myanmar remains part of the globalphysicscommunity despite geographical and political barriers.</w:t>
      </w:r>
    </w:p>
    <w:bookmarkEnd w:id="22"/>
    <w:bookmarkStart w:id="23" w:name="X58e4427b670115e444be1a852b95443bf534b64"/>
    <w:p>
      <w:pPr>
        <w:pStyle w:val="Heading2"/>
      </w:pPr>
      <w:r>
        <w:t xml:space="preserve">2 Historical Context of Physics Education in Myanmar</w:t>
      </w:r>
    </w:p>
    <w:p>
      <w:pPr>
        <w:pStyle w:val="FirstParagraph"/>
      </w:pPr>
      <w:r>
        <w:t xml:space="preserve">To understand the current stateof physicsin Yangon one must first appreciate its historical prestige. In the mid-20th century Myanmar was celebrated for its high literacy rates and strong emphasis on science education. The University of Yangon (formerly Rangoon University) produced notable scientists who contributed significantly to global knowledgebeforethe era of isolationism began in the1960s and 70s.The subsequent decades saw a brain drainas many academics fled the country due to political persecution or better economic prospects abroadFor those who remained teaching opportunities dwindled and access to contemporary journals became nearly impossible for the average studentThis historical context is crucialbecause it explains why modern efforts by Physicist in Yangon are not just about education but also about reclaiming intellectual sovereigntyand reconnecting with global scientific standards.</w:t>
      </w:r>
    </w:p>
    <w:bookmarkEnd w:id="23"/>
    <w:bookmarkStart w:id="26" w:name="X1db5fcf6e869394e81557ecfd467f1d9c2b432b"/>
    <w:p>
      <w:pPr>
        <w:pStyle w:val="Heading2"/>
      </w:pPr>
      <w:r>
        <w:t xml:space="preserve">3 The Contemporary Physicist in Yangon: Challenges and Adaptations</w:t>
      </w:r>
    </w:p>
    <w:bookmarkStart w:id="24" w:name="resource-scarcity-and-digital-solutions"/>
    <w:p>
      <w:pPr>
        <w:pStyle w:val="Heading3"/>
      </w:pPr>
      <w:r>
        <w:t xml:space="preserve">3.1 Resource Scarcity and Digital Solutions</w:t>
      </w:r>
    </w:p>
    <w:p>
      <w:pPr>
        <w:pStyle w:val="FirstParagraph"/>
      </w:pPr>
      <w:r>
        <w:t xml:space="preserve">The modern Physicist in Yangon operates under conditions of severe resource limitation. While top-tier universities may have access to some basic laboratory equipment expensive tools such as particle accelerators or advanced spectrometers are largely inaccessible due to import restrictionsand budgetary constraints. Consequently there has been a strategic pivot towards theoretical and computational physics where the primary requirement is mathematical proficiency and computeraccess rather than physical infrastructure.</w:t>
      </w:r>
    </w:p>
    <w:p>
      <w:pPr>
        <w:pStyle w:val="BodyText"/>
      </w:pPr>
      <w:r>
        <w:t xml:space="preserve">This shift has led to innovative adaptations. Many young physicists in Yangon rely heavily on online platforms such as arXiv ResearchGateand YouTube lectures from institutions like MIT Caltechand Cambridge. Internet penetration although intermittent has improved significantlyallowing students to download papers and participate in virtual seminarsThis digital literacy is perhaps the most significant tool availableto the contemporary Physicist enabling them to bypass traditional gatekeeping mechanisms that once excluded researchers from developing nations.</w:t>
      </w:r>
    </w:p>
    <w:bookmarkEnd w:id="24"/>
    <w:bookmarkStart w:id="25" w:name="the-role-of-private-education-and-ngos"/>
    <w:p>
      <w:pPr>
        <w:pStyle w:val="Heading3"/>
      </w:pPr>
      <w:r>
        <w:t xml:space="preserve">3.2 The Role of Private Education and NGOs</w:t>
      </w:r>
    </w:p>
    <w:p>
      <w:pPr>
        <w:pStyle w:val="FirstParagraph"/>
      </w:pPr>
      <w:r>
        <w:t xml:space="preserve">In recent yearsprivate educational initiatives have filled gaps leftby state institutions. Organizations such as the Yangon Institute of Technologyand various private coaching centers have begun offering specialized coursesin quantum mechanicsrelativityand astrophysics. These entities often invite guest lecturersfrom abroador facilitate online workshopscreating a hybrid learning model. For the Physicist in training this means exposure to cutting-edge topics that are not covered in outdated university curricula.</w:t>
      </w:r>
    </w:p>
    <w:p>
      <w:pPr>
        <w:pStyle w:val="BodyText"/>
      </w:pPr>
      <w:r>
        <w:t xml:space="preserve">Moreover non-governmental organizations focused on STEM education have played a pivotal role by providing scholarships and mentorship programs. These initiatives specifically target underprivileged students demonstrating that talent for physics is widespread but opportunityis not ensuringthat socio-economic status does not entirely preclude individuals from Yangon’s slums or rural outskirts from pursuing scientific careers.</w:t>
      </w:r>
    </w:p>
    <w:bookmarkEnd w:id="25"/>
    <w:bookmarkEnd w:id="26"/>
    <w:bookmarkStart w:id="28" w:name="X5bab60558fce3d9e37a3bef047a9a5b7b80f997"/>
    <w:p>
      <w:pPr>
        <w:pStyle w:val="Heading2"/>
      </w:pPr>
      <w:r>
        <w:t xml:space="preserve">4 Collaborative Networks and International Engagement</w:t>
      </w:r>
    </w:p>
    <w:p>
      <w:pPr>
        <w:pStyle w:val="FirstParagraph"/>
      </w:pPr>
      <w:r>
        <w:t xml:space="preserve">Despite isolationist tendencies of the pastYangon’s physics community has actively sought reintegration into global networks. Collaborations with universities in neighboring countries such as Thailand Vietnamand India have become increasingly commonThese partnerships often focus on joint research projectsin areas like renewable energy materials scienceand climate modelingwhere data can be shared remotely without the need for physical presence.</w:t>
      </w:r>
    </w:p>
    <w:p>
      <w:pPr>
        <w:pStyle w:val="BodyText"/>
      </w:pPr>
      <w:r>
        <w:t xml:space="preserve">Additionally numerous Physicist from Myanmar are now pursuing postgraduate studies abroad and many maintain tieswith their alma maters through visiting professorships or remote collaborations. This "brain circulation" is crucial for sustaining momentum in Yangon as returning scholars bring back updated methodologies and international perspectives. Conferences held locallyin Yangon featuring both domesticand foreign speakers serve as vital hubs for networking allowing the local community to showcasetheir workand receive critical feedback.</w:t>
      </w:r>
    </w:p>
    <w:bookmarkStart w:id="27" w:name="case-study-the-yangon-physics-group"/>
    <w:p>
      <w:pPr>
        <w:pStyle w:val="Heading4"/>
      </w:pPr>
      <w:r>
        <w:t xml:space="preserve">Case Study: The Yangon Physics Group</w:t>
      </w:r>
    </w:p>
    <w:p>
      <w:pPr>
        <w:pStyle w:val="FirstParagraph"/>
      </w:pPr>
      <w:r>
        <w:t xml:space="preserve">A notable example of grassroots academicorganization is the informal "Yangon Physics Group." Comprising students lecturers and independent researchers this group meets regularly to discuss recent papers in condensed matter physics and cosmology. They organize reading groups where members dissect complex texts such as Griffith’s</w:t>
      </w:r>
      <w:r>
        <w:t xml:space="preserve"> </w:t>
      </w:r>
      <w:r>
        <w:rPr>
          <w:iCs/>
          <w:i/>
        </w:rPr>
        <w:t xml:space="preserve">Introduction to Electrodynamics</w:t>
      </w:r>
      <w:r>
        <w:t xml:space="preserve"> </w:t>
      </w:r>
      <w:r>
        <w:t xml:space="preserve">or Peskin &amp; Schroeder’s</w:t>
      </w:r>
      <w:r>
        <w:t xml:space="preserve"> </w:t>
      </w:r>
      <w:r>
        <w:rPr>
          <w:iCs/>
          <w:i/>
        </w:rPr>
        <w:t xml:space="preserve">An Introduction to Quantum Field Theory</w:t>
      </w:r>
      <w:r>
        <w:t xml:space="preserve">. Such peer-led education fosters deep understandingand builds a supportive community that mitigates the isolation often feltby researchers working with limited institutional support.</w:t>
      </w:r>
    </w:p>
    <w:bookmarkEnd w:id="27"/>
    <w:bookmarkEnd w:id="28"/>
    <w:bookmarkStart w:id="29" w:name="X8c58b02cc89ff4d7bce2ab562271e6f7d036a26"/>
    <w:p>
      <w:pPr>
        <w:pStyle w:val="Heading2"/>
      </w:pPr>
      <w:r>
        <w:t xml:space="preserve">5 Socio-Cultural Implications and Future Prospects</w:t>
      </w:r>
    </w:p>
    <w:p>
      <w:pPr>
        <w:pStyle w:val="FirstParagraph"/>
      </w:pPr>
      <w:r>
        <w:t xml:space="preserve">The revival of physics in Yangon is not solely an academic endeavor;it carries significant socio-cultural weight. In a society that deeply respects teachers and scholars the resurgence of scientific inquiry offers hope for national development. Physics is viewed increasingly not just as abstract theory but as a potential driver for technological innovationin areas like solar power telecommunications and medical imagingaddressing urgent local needs.</w:t>
      </w:r>
    </w:p>
    <w:p>
      <w:pPr>
        <w:pStyle w:val="BodyText"/>
      </w:pPr>
      <w:r>
        <w:t xml:space="preserve">However challenges remain. Political instability continues to pose risksincluding sudden shutdowns of internet access or restrictions on assembly which can disrupt research activities. Furthermorethe lack of dedicated funding agencies means that most Physicist in Yangon must secure foreign grantswhich is highly competitive. Despite these hurdles the resilience of the community suggests a robust future.</w:t>
      </w:r>
    </w:p>
    <w:p>
      <w:pPr>
        <w:pStyle w:val="BodyText"/>
      </w:pPr>
      <w:r>
        <w:t xml:space="preserve">Looking aheadthere is potential for greater integration with regional scientific bodies such as ASEAN networks. If Myanmar can stabilize its political environment and invest more heavily in STEM infrastructureYangon could once again become a leading center for physics research in Southeast AsiaThe key liesin sustaining the current momentum of self-organized academic communitiesand leveraging digital tools to overcome infrastructural deficits.</w:t>
      </w:r>
    </w:p>
    <w:bookmarkEnd w:id="29"/>
    <w:bookmarkStart w:id="30" w:name="conclusion"/>
    <w:p>
      <w:pPr>
        <w:pStyle w:val="Heading2"/>
      </w:pPr>
      <w:r>
        <w:t xml:space="preserve">6 Conclusion</w:t>
      </w:r>
    </w:p>
    <w:p>
      <w:pPr>
        <w:pStyle w:val="FirstParagraph"/>
      </w:pPr>
      <w:r>
        <w:t xml:space="preserve">This article has outlined the dynamic and evolving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Theoretical Physics in Myanmar: A Case Study of Yangon's Academic Resilience</dc:title>
  <dc:creator/>
  <dc:language>en</dc:language>
  <cp:keywords/>
  <dcterms:created xsi:type="dcterms:W3CDTF">2026-07-29T12:49:53Z</dcterms:created>
  <dcterms:modified xsi:type="dcterms:W3CDTF">2026-07-29T12:49:53Z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