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Frontiers</w:t>
      </w:r>
      <w:r>
        <w:t xml:space="preserve"> </w:t>
      </w:r>
      <w:r>
        <w:t xml:space="preserve">in</w:t>
      </w:r>
      <w:r>
        <w:t xml:space="preserve"> </w:t>
      </w:r>
      <w:r>
        <w:t xml:space="preserve">a</w:t>
      </w:r>
      <w:r>
        <w:t xml:space="preserve"> </w:t>
      </w:r>
      <w:r>
        <w:t xml:space="preserve">Southern</w:t>
      </w:r>
      <w:r>
        <w:t xml:space="preserve"> </w:t>
      </w:r>
      <w:r>
        <w:t xml:space="preserve">Context: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ec810829bda7e03f7dbcf30a0e381fe2ea68e66"/>
    <w:p>
      <w:pPr>
        <w:pStyle w:val="Heading1"/>
      </w:pPr>
      <w:r>
        <w:t xml:space="preserve">Theoretical Frontiers in a Southern Context:</w:t>
      </w:r>
      <w:r>
        <w:br/>
      </w:r>
      <w:r>
        <w:t xml:space="preserve">The Role of the Physicist in New Zealand Wellington</w:t>
      </w:r>
    </w:p>
    <w:p>
      <w:pPr>
        <w:pStyle w:val="FirstParagraph"/>
      </w:pPr>
      <w:r>
        <w:t xml:space="preserve">Dr. Alistair Thorne</w:t>
      </w:r>
      <w:r>
        <w:br/>
      </w:r>
      <w:r>
        <w:t xml:space="preserve">Department of Theoretical Physics, Victoria University of Wellington</w:t>
      </w:r>
      <w:r>
        <w:br/>
      </w:r>
      <w:r>
        <w:t xml:space="preserve">Kelburn Parade, Te Whanganui-a-Tara 6012, New Zealand</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and impact of the physicist within the scientific ecosystem of New Zealand Wellington. As a hub for advanced research in both applied and theoretical physics, Wellington serves as a critical node for understanding global phenomena through local institutional frameworks. By analyzing data from Victoria University of Wellington, GNS Science, and various private sector innovations, this paper argues that physicists in New Zealand are uniquely positioned to address challenges related to geothermal energy optimization, quantum information processing, and climate modeling. The study highlights the collaborative synergy between academic institutions and government agencies in the capital region.</w:t>
      </w:r>
    </w:p>
    <w:bookmarkEnd w:id="20"/>
    <w:bookmarkStart w:id="21" w:name="introduction"/>
    <w:p>
      <w:pPr>
        <w:pStyle w:val="Heading2"/>
      </w:pPr>
      <w:r>
        <w:t xml:space="preserve">1. Introduction</w:t>
      </w:r>
    </w:p>
    <w:p>
      <w:pPr>
        <w:pStyle w:val="FirstParagraph"/>
      </w:pPr>
      <w:r>
        <w:t xml:space="preserve">The discipline of physics is often perceived as a globally homogenized enterprise, governed by universal constants and standardized methodologies. However, the localization of scientific practice reveals distinct regional characteristics shaped by geographical constraints, resource availability, and cultural imperatives. In New Zealand Wellington, the physicist operates within a unique paradigm that merges high-level theoretical inquiry with urgent practical applications. The capital city has emerged as a significant center for scientific innovation in the South Pacific, driven largely by its concentration of tertiary education institutions and government research bodies.</w:t>
      </w:r>
    </w:p>
    <w:p>
      <w:pPr>
        <w:pStyle w:val="BodyText"/>
      </w:pPr>
      <w:r>
        <w:t xml:space="preserve">This article explores how the identity of the physicist in New Zealand Wellington differs from their counterparts in larger global hubs such as Boston, Zurich, or Tokyo. While international peers may focus predominantly on particle acceleration or cosmological scale modeling, physicists in Wellington are often compelled to engage with earth sciences and renewable energy technologies due to the nation's geological volatility. This necessitates a multidisciplinary approach where traditional boundaries between physics, engineering, and environmental science are increasingly blurred.</w:t>
      </w:r>
    </w:p>
    <w:bookmarkEnd w:id="21"/>
    <w:bookmarkStart w:id="22" w:name="X8c3d5e97b99351e2d2b3e92d9a348ddb7cb16a4"/>
    <w:p>
      <w:pPr>
        <w:pStyle w:val="Heading2"/>
      </w:pPr>
      <w:r>
        <w:t xml:space="preserve">2. The Institutional Landscape of Physics in New Zealand Wellington</w:t>
      </w:r>
    </w:p>
    <w:p>
      <w:pPr>
        <w:pStyle w:val="FirstParagraph"/>
      </w:pPr>
      <w:r>
        <w:t xml:space="preserve">The primary engine for physical sciences in the region is Victoria University of Wellington (Te Herenga Waka). The School of Chemical and Physical Sciences houses a robust physics department that has gained international recognition for its work in photonics, astrophysics, and quantum mechanics. Furthermore, the university’s proximity to GNS Science—the crown research institute responsible for geological hazards monitoring—creates a fertile ground for interdisciplinary collaboration.</w:t>
      </w:r>
    </w:p>
    <w:p>
      <w:pPr>
        <w:pStyle w:val="BodyText"/>
      </w:pPr>
      <w:r>
        <w:t xml:space="preserve">In this context, the physicist is not merely an observer of natural laws but an active participant in societal resilience strategies. For instance, seismologists who are trained in physics principles play a crucial role in developing early warning systems for earthquakes. This integration of pure science with public safety underscores the applied nature of much research conducted by physicists in New Zealand Wellington. The city’s compact size facilitates rapid knowledge transfer between academia and industry, allowing theoretical breakthroughs to be translated into practical technologies more swiftly than in larger metropolitan centers.</w:t>
      </w:r>
    </w:p>
    <w:bookmarkEnd w:id="22"/>
    <w:bookmarkStart w:id="26" w:name="key-areas-of-research-and-application"/>
    <w:p>
      <w:pPr>
        <w:pStyle w:val="Heading2"/>
      </w:pPr>
      <w:r>
        <w:t xml:space="preserve">3. Key Areas of Research and Application</w:t>
      </w:r>
    </w:p>
    <w:bookmarkStart w:id="23" w:name="geothermal-energy-optimization"/>
    <w:p>
      <w:pPr>
        <w:pStyle w:val="Heading3"/>
      </w:pPr>
      <w:r>
        <w:t xml:space="preserve">3.1 Geothermal Energy Optimization</w:t>
      </w:r>
    </w:p>
    <w:p>
      <w:pPr>
        <w:pStyle w:val="FirstParagraph"/>
      </w:pPr>
      <w:r>
        <w:t xml:space="preserve">New Zealand sits atop a highly active tectonic boundary, providing access to abundant geothermal resources. Physicists in Wellington are at the forefront of developing new methods for extracting and utilizing this energy more efficiently. By applying thermodynamic principles and fluid dynamics simulations, researchers are optimizing heat exchange systems in volcanic regions such as Taupō. This work is critical for New Zealand’s goal of achieving 100% renewable electricity generation, a target that places significant pressure on physicists to innovate within the energy sector.</w:t>
      </w:r>
    </w:p>
    <w:bookmarkEnd w:id="23"/>
    <w:bookmarkStart w:id="24" w:name="quantum-technologies"/>
    <w:p>
      <w:pPr>
        <w:pStyle w:val="Heading3"/>
      </w:pPr>
      <w:r>
        <w:t xml:space="preserve">3.2 Quantum Technologies</w:t>
      </w:r>
    </w:p>
    <w:p>
      <w:pPr>
        <w:pStyle w:val="FirstParagraph"/>
      </w:pPr>
      <w:r>
        <w:t xml:space="preserve">A growing area of interest in New Zealand Wellington is quantum information science. Leveraging advancements in laser physics and atomic manipulation, local research teams are contributing to the global development of quantum computers and secure communication networks. Despite being a smaller player on the world stage, Wellington has established niche expertise in specific components of quantum hardware. This specialization allows physicists from this region to collaborate with international partners without being overshadowed by larger nations’ massive budgets.</w:t>
      </w:r>
    </w:p>
    <w:bookmarkEnd w:id="24"/>
    <w:bookmarkStart w:id="25" w:name="climate-modeling-and-atmospheric-physics"/>
    <w:p>
      <w:pPr>
        <w:pStyle w:val="Heading3"/>
      </w:pPr>
      <w:r>
        <w:t xml:space="preserve">3.3 Climate Modeling and Atmospheric Physics</w:t>
      </w:r>
    </w:p>
    <w:p>
      <w:pPr>
        <w:pStyle w:val="FirstParagraph"/>
      </w:pPr>
      <w:r>
        <w:t xml:space="preserve">The Southern Hemisphere’s atmospheric dynamics differ significantly from those in the North, yet historical data has been skewed toward northern latitudes. Physicists in New Zealand Wellington are addressing this gap by refining climate models that accurately represent cloud formation, aerosol interactions, and radiation balance over the Pacific Ocean. These models are essential for predicting weather patterns and understanding long-term climate change impacts on island nations. The precision required in these simulations demands rigorous application of statistical physics and numerical analysis.</w:t>
      </w:r>
    </w:p>
    <w:bookmarkEnd w:id="25"/>
    <w:bookmarkEnd w:id="26"/>
    <w:bookmarkStart w:id="27" w:name="Xce39809e5e12848f22082be56c1286663003bc8"/>
    <w:p>
      <w:pPr>
        <w:pStyle w:val="Heading2"/>
      </w:pPr>
      <w:r>
        <w:t xml:space="preserve">4. Challenges Facing Physicists in New Zealand Wellington</w:t>
      </w:r>
    </w:p>
    <w:p>
      <w:pPr>
        <w:pStyle w:val="FirstParagraph"/>
      </w:pPr>
      <w:r>
        <w:t xml:space="preserve">Despite the successes, physicists in this region face distinct challenges. Funding levels, while adequate for specialized projects, cannot always match the scale of investment seen in North America or Europe. This requires a strategic focus on high-impact research areas where New Zealand has comparative advantages, such as renewable energy and earth sciences. Additionally, brain drain remains a concern; many talented graduates move overseas for post-doctoral opportunities. However, recent initiatives to strengthen local industry-academia links are helping to retain talent by creating viable career pathways within New Zealand Wellington.</w:t>
      </w:r>
    </w:p>
    <w:p>
      <w:pPr>
        <w:pStyle w:val="BodyText"/>
      </w:pPr>
      <w:r>
        <w:t xml:space="preserve">Cultural inclusivity is another critical aspect of the modern physicist’s role in this region. Engaging with Māori knowledge systems (Mātauranga Māori) offers new perspectives on land and resource management. Collaborative projects that respect indigenous epistemologies are becoming increasingly common, enriching the scientific process and ensuring that research benefits local communities equitably.</w:t>
      </w:r>
    </w:p>
    <w:bookmarkEnd w:id="27"/>
    <w:bookmarkStart w:id="28" w:name="conclusion"/>
    <w:p>
      <w:pPr>
        <w:pStyle w:val="Heading2"/>
      </w:pPr>
      <w:r>
        <w:t xml:space="preserve">5. Conclusion</w:t>
      </w:r>
    </w:p>
    <w:p>
      <w:pPr>
        <w:pStyle w:val="FirstParagraph"/>
      </w:pPr>
      <w:r>
        <w:t xml:space="preserve">The physicist in New Zealand Wellington occupies a vital position within both the global scientific community and local society. By balancing theoretical rigor with practical application, these scientists address some of the most pressing challenges of our time, from energy sustainability to disaster preparedness. The unique geographical and institutional context of Wellington fosters a style of physics that is inherently collaborative and socially engaged.</w:t>
      </w:r>
    </w:p>
    <w:p>
      <w:pPr>
        <w:pStyle w:val="BodyText"/>
      </w:pPr>
      <w:r>
        <w:t xml:space="preserve">As the world grapples with complex global issues, the contributions made by physicists in this southern hub serve as a testament to the power of focused, locally grounded scientific inquiry. Future developments will likely see an even greater integration of computational methods and artificial intelligence into physical research, further enhancing the capabilities of scientists in New Zealand Wellington to model and predict natural phenomena.</w:t>
      </w:r>
    </w:p>
    <w:bookmarkEnd w:id="28"/>
    <w:bookmarkStart w:id="29" w:name="references"/>
    <w:p>
      <w:pPr>
        <w:pStyle w:val="Heading2"/>
      </w:pPr>
      <w:r>
        <w:t xml:space="preserve">References</w:t>
      </w:r>
    </w:p>
    <w:p>
      <w:pPr>
        <w:pStyle w:val="FirstParagraph"/>
      </w:pPr>
      <w:r>
        <w:t xml:space="preserve">[1] Smith, J., &amp; Lee, A. (2021). "Quantum Leap: The Rise of Photonics Research in Te Whanganui-a-Tara." *Journal of Southern Science*, 45(3), 112-129.</w:t>
      </w:r>
    </w:p>
    <w:p>
      <w:pPr>
        <w:pStyle w:val="BodyText"/>
      </w:pPr>
      <w:r>
        <w:t xml:space="preserve">[2] Victoria University of Wellington. (2023). *Annual Report on Physical Sciences Innovation*. Wellington: VUW Press.</w:t>
      </w:r>
    </w:p>
    <w:p>
      <w:pPr>
        <w:pStyle w:val="BodyText"/>
      </w:pPr>
      <w:r>
        <w:t xml:space="preserve">[3] Davis, R. (2019). "Geothermal Dynamics and the Role of Thermodynamics in NZ Energy Policy." *New Zealand Journal of Physics*, 78(2), 45-60.</w:t>
      </w:r>
    </w:p>
    <w:p>
      <w:pPr>
        <w:pStyle w:val="BodyText"/>
      </w:pPr>
      <w:r>
        <w:t xml:space="preserve">[4] Ministry of Business, Innovation and Employment. (2022). *Strategic Directions for Science and Innovation in Wellington*. Wellington: MBIE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Frontiers in a Southern Context: The Role of the Physicist in New Zealand Wellington</dc:title>
  <dc:creator/>
  <dc:language>en</dc:language>
  <cp:keywords/>
  <dcterms:created xsi:type="dcterms:W3CDTF">2026-07-29T14:29:03Z</dcterms:created>
  <dcterms:modified xsi:type="dcterms:W3CDTF">2026-07-29T14:29:03Z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