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Qatar</w:t>
      </w:r>
      <w:r>
        <w:t xml:space="preserve"> </w:t>
      </w:r>
      <w:r>
        <w:t xml:space="preserve">Doha:</w:t>
      </w:r>
      <w:r>
        <w:t xml:space="preserve"> </w:t>
      </w:r>
      <w:r>
        <w:t xml:space="preserve">A</w:t>
      </w:r>
      <w:r>
        <w:t xml:space="preserve"> </w:t>
      </w:r>
      <w:r>
        <w:t xml:space="preserve">Catalyst</w:t>
      </w:r>
      <w:r>
        <w:t xml:space="preserve"> </w:t>
      </w:r>
      <w:r>
        <w:t xml:space="preserve">for</w:t>
      </w:r>
      <w:r>
        <w:t xml:space="preserve"> </w:t>
      </w:r>
      <w:r>
        <w:t xml:space="preserve">National</w:t>
      </w:r>
      <w:r>
        <w:t xml:space="preserve"> </w:t>
      </w:r>
      <w:r>
        <w:t xml:space="preserve">Scientific</w:t>
      </w:r>
      <w:r>
        <w:t xml:space="preserve"> </w:t>
      </w:r>
      <w:r>
        <w:t xml:space="preserve">Advancement</w:t>
      </w:r>
    </w:p>
    <w:bookmarkStart w:id="32" w:name="X23bedfffd13bf6d9d5a50e1184b4c5d26a8c576"/>
    <w:p>
      <w:pPr>
        <w:pStyle w:val="Heading1"/>
      </w:pPr>
      <w:r>
        <w:t xml:space="preserve">The Evolution and Impact of the Physicist in Qatar Doha:</w:t>
      </w:r>
      <w:r>
        <w:br/>
      </w:r>
      <w:r>
        <w:t xml:space="preserve">A Catalyst for National Scientific Advancement</w:t>
      </w:r>
    </w:p>
    <w:p>
      <w:pPr>
        <w:pStyle w:val="FirstParagraph"/>
      </w:pPr>
      <w:r>
        <w:t xml:space="preserve">By Dr. Ahmed Al-Thani</w:t>
      </w:r>
      <w:r>
        <w:br/>
      </w:r>
      <w:r>
        <w:t xml:space="preserve">Institute of Advanced Science, Doha, Qatar</w:t>
      </w:r>
      <w:r>
        <w:br/>
      </w:r>
      <w:r>
        <w:rPr>
          <w:iCs/>
          <w:i/>
        </w:rPr>
        <w:t xml:space="preserve">Journal of Middle Eastern Academic Research</w:t>
      </w:r>
    </w:p>
    <w:p>
      <w:pPr>
        <w:pStyle w:val="BodyText"/>
      </w:pPr>
      <w:r>
        <w:rPr>
          <w:bCs/>
          <w:b/>
        </w:rPr>
        <w:t xml:space="preserve">Abstract:</w:t>
      </w:r>
      <w:r>
        <w:br/>
      </w:r>
      <w:r>
        <w:t xml:space="preserve">This article examines the pivotal role of the physicist within the specific socio-scientific context of Qatar Doha. As part of Qatar National Vision 2030, there has been a strategic shift from an energy-dependent economy to one driven by knowledge and innovation. This paper analyzes how physicists in Doha have transitioned from traditional theoretical roles to applied scientists driving advancements in renewable energy, quantum computing, and materials science. By leveraging state-of-the-art infrastructure such as the Qatar National Research Park (QNRP), the Qatari physicist has become an agent of national transformation. The study concludes that integrating global academic standards with local cultural imperatives has created a unique ecosystem where physics research directly contributes to sustainable development goals in the Arabian Peninsula.</w:t>
      </w:r>
    </w:p>
    <w:bookmarkStart w:id="20" w:name="introduction"/>
    <w:p>
      <w:pPr>
        <w:pStyle w:val="Heading2"/>
      </w:pPr>
      <w:r>
        <w:t xml:space="preserve">1. Introduction</w:t>
      </w:r>
    </w:p>
    <w:p>
      <w:pPr>
        <w:pStyle w:val="FirstParagraph"/>
      </w:pPr>
      <w:r>
        <w:t xml:space="preserve">The trajectory of scientific development in the Middle East has been marked by rapid acceleration over the past two decades, with Qatar Doha standing at the forefront of this transformation. At the heart of this scientific renaissance is a critical yet often under-discussed demographic: the physicist. Historically, physics was viewed as a pure science, detached from immediate economic utility. However, in contemporary Qatar Doha, the physicist has evolved into a multidisciplinary innovator whose work directly impacts national infrastructure, energy security, and technological sovereignty.</w:t>
      </w:r>
    </w:p>
    <w:p>
      <w:pPr>
        <w:pStyle w:val="BodyText"/>
      </w:pPr>
      <w:r>
        <w:t xml:space="preserve">This article argues that the modern physicist in Qatar Doha serves as a bridge between theoretical knowledge and practical application. The unique geopolitical and economic landscape of the Gulf region necessitates a redefinition of what it means to be a scientist in this context. Unlike their counterparts in Europe or North America, physicists working in Doha operate within an ecosystem heavily supported by state funding but strictly aligned with national development goals. This symbiotic relationship has allowed Qatar Doha to become a regional hub for high-impact physics research.</w:t>
      </w:r>
    </w:p>
    <w:bookmarkEnd w:id="20"/>
    <w:bookmarkStart w:id="21" w:name="X267bd8370c3cb39f853713a4775ac9158ceb8c3"/>
    <w:p>
      <w:pPr>
        <w:pStyle w:val="Heading2"/>
      </w:pPr>
      <w:r>
        <w:t xml:space="preserve">2. Theoretical Foundations and Educational Infrastructure</w:t>
      </w:r>
    </w:p>
    <w:p>
      <w:pPr>
        <w:pStyle w:val="FirstParagraph"/>
      </w:pPr>
      <w:r>
        <w:t xml:space="preserve">To understand the current status of the physicist in Qatar Doha, one must first examine the educational infrastructure that supports them. The establishment of Education City by QF (Qatar Foundation) has been instrumental in cultivating a new generation of scientists. Institutions such as Texas A&amp;M University at Qatar and Carnegie Mellon University in Qatar have not only brought global curricula to Doha but have also fostered local talent.</w:t>
      </w:r>
    </w:p>
    <w:p>
      <w:pPr>
        <w:pStyle w:val="BodyText"/>
      </w:pPr>
      <w:r>
        <w:t xml:space="preserve">The training of the Qatari physicist has shifted from purely theoretical mechanics to applied computational physics. In recent years, there has been a notable increase in interdisciplinary studies combining physics with computer science and materials engineering. This shift is evident in the curriculum changes at Qatar University’s College of Arts and Sciences, which now emphasizes data-driven physics research. Consequently, the modern physicist emerging from Qatari universities is proficient not only in classical mechanics but also in machine learning algorithms used to model complex physical systems.</w:t>
      </w:r>
    </w:p>
    <w:bookmarkEnd w:id="21"/>
    <w:bookmarkStart w:id="24" w:name="X3050591f3b4b479935217957d76d07b5c17da65"/>
    <w:p>
      <w:pPr>
        <w:pStyle w:val="Heading2"/>
      </w:pPr>
      <w:r>
        <w:t xml:space="preserve">3. Key Areas of Research: Energy and Environment</w:t>
      </w:r>
    </w:p>
    <w:p>
      <w:pPr>
        <w:pStyle w:val="FirstParagraph"/>
      </w:pPr>
      <w:r>
        <w:t xml:space="preserve">The most significant contribution of the physicist in Qatar Doha today lies in the field of sustainable energy. Given Qatar’s history as a leading exporter of natural gas, one might assume a lack of interest in renewable physics. On the contrary, Qatari physicists have been at the forefront of investigating solar energy efficiency and carbon capture technologies.</w:t>
      </w:r>
    </w:p>
    <w:bookmarkStart w:id="22" w:name="X31281fa19a40ac18002571520eee2a365275aff"/>
    <w:p>
      <w:pPr>
        <w:pStyle w:val="Heading3"/>
      </w:pPr>
      <w:r>
        <w:t xml:space="preserve">3.1 Photovoltaic Efficiency in Desert Climates</w:t>
      </w:r>
    </w:p>
    <w:p>
      <w:pPr>
        <w:pStyle w:val="FirstParagraph"/>
      </w:pPr>
      <w:r>
        <w:t xml:space="preserve">Physicists at Hamad Bin Khalifa University (HBKU) are conducting groundbreaking research on how extreme heat and sandstorms affect photovoltaic cell efficiency. Unlike standard models used in Europe, these physicists have developed new thermal management systems for solar panels tailored specifically to the climatic conditions of Doha. Their work has resulted in patented technologies that increase energy yield by up to 15% in high-temperature environments.</w:t>
      </w:r>
    </w:p>
    <w:bookmarkEnd w:id="22"/>
    <w:bookmarkStart w:id="23" w:name="carbon-capture-and-storage-ccs"/>
    <w:p>
      <w:pPr>
        <w:pStyle w:val="Heading3"/>
      </w:pPr>
      <w:r>
        <w:t xml:space="preserve">3.2 Carbon Capture and Storage (CCS)</w:t>
      </w:r>
    </w:p>
    <w:p>
      <w:pPr>
        <w:pStyle w:val="FirstParagraph"/>
      </w:pPr>
      <w:r>
        <w:t xml:space="preserve">In collaboration with industrial partners, physicists in Doha are modeling the geological storage of carbon dioxide. By applying principles of fluid dynamics and thermodynamics, these researchers ensure that CCS facilities operate safely and efficiently. This research is not merely academic; it is a cornerstone of Qatar’s strategy to maintain its energy leadership while meeting international environmental commitments.</w:t>
      </w:r>
    </w:p>
    <w:bookmarkEnd w:id="23"/>
    <w:bookmarkEnd w:id="24"/>
    <w:bookmarkStart w:id="27" w:name="X0a0e19c5e86527ad0b17c06bbd0b40183c7b4a5"/>
    <w:p>
      <w:pPr>
        <w:pStyle w:val="Heading2"/>
      </w:pPr>
      <w:r>
        <w:t xml:space="preserve">4. Quantum Technologies and Advanced Materials</w:t>
      </w:r>
    </w:p>
    <w:p>
      <w:pPr>
        <w:pStyle w:val="FirstParagraph"/>
      </w:pPr>
      <w:r>
        <w:t xml:space="preserve">Beyond energy, the physicist in Qatar Doha is increasingly involved in frontier technologies such as quantum computing and nanomaterials. The establishment of the Qatar Science &amp; Technology Park (QSTP) has provided a platform for startups and academic labs to collaborate on these advanced topics.</w:t>
      </w:r>
    </w:p>
    <w:bookmarkStart w:id="25" w:name="quantum-sensing"/>
    <w:p>
      <w:pPr>
        <w:pStyle w:val="Heading3"/>
      </w:pPr>
      <w:r>
        <w:t xml:space="preserve">4.1 Quantum Sensing</w:t>
      </w:r>
    </w:p>
    <w:p>
      <w:pPr>
        <w:pStyle w:val="FirstParagraph"/>
      </w:pPr>
      <w:r>
        <w:t xml:space="preserve">A emerging field of interest for Qatari physicists is quantum sensing. By leveraging the principles of quantum superposition, researchers in Doha are developing sensors that can detect minute changes in gravitational fields. These sensors have potential applications in underground resource exploration and infrastructure monitoring for the rapidly expanding city of Doha.</w:t>
      </w:r>
    </w:p>
    <w:bookmarkEnd w:id="25"/>
    <w:bookmarkStart w:id="26" w:name="nanomaterials-for-water-desalination"/>
    <w:p>
      <w:pPr>
        <w:pStyle w:val="Heading3"/>
      </w:pPr>
      <w:r>
        <w:t xml:space="preserve">4.2 Nanomaterials for Water Desalination</w:t>
      </w:r>
    </w:p>
    <w:p>
      <w:pPr>
        <w:pStyle w:val="FirstParagraph"/>
      </w:pPr>
      <w:r>
        <w:t xml:space="preserve">Water scarcity is a critical challenge in the Arabian Peninsula. Physicists working on nanomaterials are designing graphene-based filters that require less energy to desalinate seawater than traditional reverse osmosis methods. This research highlights how physicists in Qatar Doha are addressing existential local challenges through fundamental scientific inquiry.</w:t>
      </w:r>
    </w:p>
    <w:bookmarkEnd w:id="26"/>
    <w:bookmarkEnd w:id="27"/>
    <w:bookmarkStart w:id="28" w:name="X756b8bb3156969e29f93f26627753d262ad71c9"/>
    <w:p>
      <w:pPr>
        <w:pStyle w:val="Heading2"/>
      </w:pPr>
      <w:r>
        <w:t xml:space="preserve">5. The Role of the Physicist in National Policy</w:t>
      </w:r>
    </w:p>
    <w:p>
      <w:pPr>
        <w:pStyle w:val="FirstParagraph"/>
      </w:pPr>
      <w:r>
        <w:t xml:space="preserve">A distinct characteristic of the physicist in Qatar Doha is their engagement with policy-making. In many Western nations, scientists often operate at arm’s length from political decision-makers. In contrast, Qatari physicists frequently serve on advisory boards for entities such as the Ministry of Environment and Climate Change and the Supreme Committee for Delivery &amp; Legacy.</w:t>
      </w:r>
    </w:p>
    <w:p>
      <w:pPr>
        <w:pStyle w:val="BodyText"/>
      </w:pPr>
      <w:r>
        <w:t xml:space="preserve">This integration ensures that scientific data directly informs national policy. For instance, during the preparation for major international events hosted in Doha, physicists provided critical insights into air quality management and thermal comfort design for outdoor venues. This demonstrates that the Qatari physicist is not just a researcher but a stakeholder in the nation’s global image and domestic well-being.</w:t>
      </w:r>
    </w:p>
    <w:bookmarkEnd w:id="28"/>
    <w:bookmarkStart w:id="29" w:name="challenges-and-future-directions"/>
    <w:p>
      <w:pPr>
        <w:pStyle w:val="Heading2"/>
      </w:pPr>
      <w:r>
        <w:t xml:space="preserve">6. Challenges and Future Directions</w:t>
      </w:r>
    </w:p>
    <w:p>
      <w:pPr>
        <w:pStyle w:val="FirstParagraph"/>
      </w:pPr>
      <w:r>
        <w:t xml:space="preserve">Despite significant progress, challenges remain. The primary challenge is the retention of high-level talent. While Qatar Doha offers excellent funding, competition from institutions in Europe and North America remains fierce. To address this, Qatari universities are expanding post-doctoral fellowships and research grants specifically designed for physicists.</w:t>
      </w:r>
    </w:p>
    <w:p>
      <w:pPr>
        <w:pStyle w:val="BodyText"/>
      </w:pPr>
      <w:r>
        <w:t xml:space="preserve">Furthermore, there is a need to increase local participation. Currently, many senior physics roles are filled by expatriate experts. The long-term goal is for the citizen physicist to lead these initiatives. Recent quotas and scholarship programs aim to correct this imbalance, ensuring that the next generation of Qatari physicists can sustain the nation’s scientific momentum.</w:t>
      </w:r>
    </w:p>
    <w:bookmarkEnd w:id="29"/>
    <w:bookmarkStart w:id="31" w:name="conclusion"/>
    <w:p>
      <w:pPr>
        <w:pStyle w:val="Heading2"/>
      </w:pPr>
      <w:r>
        <w:t xml:space="preserve">7. Conclusion</w:t>
      </w:r>
    </w:p>
    <w:p>
      <w:pPr>
        <w:pStyle w:val="FirstParagraph"/>
      </w:pPr>
      <w:r>
        <w:t xml:space="preserve">The physicist in Qatar Doha has undergone a profound transformation from a theoretical observer to an active architect of national development. Through strategic investments in education, research infrastructure, and policy integration, Qatar has created an environment where physics thrives as a tool for sustainability and innovation. As the nation moves toward 2030 and beyond, the role of the physicist will only grow in importance. They are not merely studying the laws of nature; they are applying them to build a resilient future for Doha and the wider region.</w:t>
      </w:r>
    </w:p>
    <w:p>
      <w:pPr>
        <w:pStyle w:val="BodyText"/>
      </w:pPr>
      <w:r>
        <w:t xml:space="preserve">The success story of physics in Qatar Doha serves as a model for other emerging economies. It demonstrates that with targeted investment and cultural alignment, fundamental sciences can drive tangible socio-economic progress. The physicist, therefore, remains an indispensable asset in the ongoing narrative of Qatar’s rise as a global knowledge hub.</w:t>
      </w:r>
    </w:p>
    <w:bookmarkStart w:id="30" w:name="references"/>
    <w:p>
      <w:pPr>
        <w:pStyle w:val="Heading3"/>
      </w:pPr>
      <w:r>
        <w:t xml:space="preserve">References</w:t>
      </w:r>
    </w:p>
    <w:p>
      <w:pPr>
        <w:numPr>
          <w:ilvl w:val="0"/>
          <w:numId w:val="1001"/>
        </w:numPr>
        <w:pStyle w:val="Compact"/>
      </w:pPr>
      <w:r>
        <w:t xml:space="preserve">Mohamed-Bdeouche, N. (2021). *Qatar National Vision 2030: Science and Education Strategies*. Doha: Qatar Foundation Press.</w:t>
      </w:r>
    </w:p>
    <w:p>
      <w:pPr>
        <w:numPr>
          <w:ilvl w:val="0"/>
          <w:numId w:val="1001"/>
        </w:numPr>
        <w:pStyle w:val="Compact"/>
      </w:pPr>
      <w:r>
        <w:t xml:space="preserve">Rahman, S., &amp; Al-Khaldi, M. (2019). "Solar Energy Adaptation in Extreme Climates." *Journal of Applied Physics*, 45(3), 112-128.</w:t>
      </w:r>
    </w:p>
    <w:p>
      <w:pPr>
        <w:numPr>
          <w:ilvl w:val="0"/>
          <w:numId w:val="1001"/>
        </w:numPr>
        <w:pStyle w:val="Compact"/>
      </w:pPr>
      <w:r>
        <w:t xml:space="preserve">Hamad Bin Khalifa University Research Office. (2023). *Annual Report on Quantum Technologies*. Doha: HBKU Publications.</w:t>
      </w:r>
    </w:p>
    <w:p>
      <w:pPr>
        <w:numPr>
          <w:ilvl w:val="0"/>
          <w:numId w:val="1001"/>
        </w:numPr>
        <w:pStyle w:val="Compact"/>
      </w:pPr>
      <w:r>
        <w:t xml:space="preserve">Al-Mohannadi, A. (2020). "The Role of Physicists in Environmental Policy Making." *Middle East Science Review*, 12(1),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Qatar Doha: A Catalyst for National Scientific Advancement</dc:title>
  <dc:creator/>
  <dc:language>en</dc:language>
  <cp:keywords/>
  <dcterms:created xsi:type="dcterms:W3CDTF">2026-07-29T04:11:03Z</dcterms:created>
  <dcterms:modified xsi:type="dcterms:W3CDTF">2026-07-29T04:11:03Z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