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Physics</w:t>
      </w:r>
      <w:r>
        <w:t xml:space="preserve"> </w:t>
      </w:r>
      <w:r>
        <w:t xml:space="preserve">in</w:t>
      </w:r>
      <w:r>
        <w:t xml:space="preserve"> </w:t>
      </w:r>
      <w:r>
        <w:t xml:space="preserve">West</w:t>
      </w:r>
      <w:r>
        <w:t xml:space="preserve"> </w:t>
      </w:r>
      <w:r>
        <w:t xml:space="preserve">Africa:</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Senegal,</w:t>
      </w:r>
      <w:r>
        <w:t xml:space="preserve"> </w:t>
      </w:r>
      <w:r>
        <w:t xml:space="preserve">Dakar</w:t>
      </w:r>
    </w:p>
    <w:bookmarkStart w:id="26" w:name="X6b3e077b79f2da641971db2731014af0da7bf09"/>
    <w:p>
      <w:pPr>
        <w:pStyle w:val="Heading1"/>
      </w:pPr>
      <w:r>
        <w:t xml:space="preserve">The Renaissance of Physics in West Africa: The Role of the Physicist in Senegal, Dakar</w:t>
      </w:r>
    </w:p>
    <w:p>
      <w:pPr>
        <w:pStyle w:val="FirstParagraph"/>
      </w:pPr>
      <w:r>
        <w:t xml:space="preserve">A Critical Analysis of Academic Infrastructure, Sustainable Energy Innovation, and Regional Scientific Leadership</w:t>
      </w:r>
    </w:p>
    <w:p>
      <w:pPr>
        <w:pStyle w:val="BodyText"/>
      </w:pPr>
      <w:r>
        <w:rPr>
          <w:bCs/>
          <w:b/>
        </w:rPr>
        <w:t xml:space="preserve">Dr. Amadou Ndiaye</w:t>
      </w:r>
      <w:r>
        <w:t xml:space="preserve">Institute of Advanced Studies in Physics &amp; TechnologyDakar, Senegal</w:t>
      </w:r>
      <w:r>
        <w:br/>
      </w:r>
      <w:r>
        <w:rPr>
          <w:iCs/>
          <w:i/>
        </w:rPr>
        <w:t xml:space="preserve">Published in the Journal of African Scientific Advancement, Vol. 12, Issue 3</w:t>
      </w:r>
    </w:p>
    <w:p>
      <w:r>
        <w:pict>
          <v:rect style="width:0;height:1.5pt" o:hralign="center" o:hrstd="t" o:hr="t"/>
        </w:pict>
      </w:r>
    </w:p>
    <w:p>
      <w:pPr>
        <w:pStyle w:val="FirstParagraph"/>
      </w:pPr>
      <w:r>
        <w:t xml:space="preserve">Abstract</w:t>
      </w:r>
    </w:p>
    <w:p>
      <w:pPr>
        <w:pStyle w:val="BlockText"/>
      </w:pPr>
      <w:r>
        <w:t xml:space="preserve">This article examines the evolving landscape of academic physics within West Africa, with a specific focus on Senegal and its capital city, Dakar. It argues that the physicist is no longer solely an academic theorist but has become a pivotal agent in addressing regional challenges related to energy security, climate resilience, and digital infrastructure. By analyzing recent developments in research output at the University of Cheikh Anta Diop (UCAD) and private initiatives in Dakar, this paper highlights how modern physics education and application are fostering a new era of scientific self-reliance. The study suggests that strengthening the physicist's role in national development is crucial for Senegal to transition from a consumer of technology to a producer of sustainable solutions.</w:t>
      </w:r>
    </w:p>
    <w:p>
      <w:r>
        <w:pict>
          <v:rect style="width:0;height:1.5pt" o:hralign="center" o:hrstd="t" o:hr="t"/>
        </w:pict>
      </w:r>
    </w:p>
    <w:bookmarkStart w:id="20" w:name="introduction"/>
    <w:p>
      <w:pPr>
        <w:pStyle w:val="Heading4"/>
      </w:pPr>
      <w:r>
        <w:t xml:space="preserve">Introduction</w:t>
      </w:r>
    </w:p>
    <w:p>
      <w:pPr>
        <w:pStyle w:val="FirstParagraph"/>
      </w:pPr>
      <w:r>
        <w:t xml:space="preserve">For decades, the narrative surrounding scientific development in Sub-Saharan Africa has often been dominated by discussions of infrastructure deficits and brain drain. However, a paradigm shift is currently underway in West Africa, anchored significantly by the academic hubs of Dakar. As Senegal positions itself as a regional leader in science and technology, the role of the</w:t>
      </w:r>
      <w:r>
        <w:t xml:space="preserve"> </w:t>
      </w:r>
      <w:r>
        <w:rPr>
          <w:bCs/>
          <w:b/>
        </w:rPr>
        <w:t xml:space="preserve">Physicist</w:t>
      </w:r>
      <w:r>
        <w:t xml:space="preserve"> </w:t>
      </w:r>
      <w:r>
        <w:t xml:space="preserve">has expanded beyond traditional laboratory confines into sectors demanding urgent practical solutions. This article explores this transformation, asserting that the integration of rigorous</w:t>
      </w:r>
      <w:r>
        <w:t xml:space="preserve"> </w:t>
      </w:r>
      <w:r>
        <w:rPr>
          <w:bCs/>
          <w:b/>
        </w:rPr>
        <w:t xml:space="preserve">Academic Journal Article</w:t>
      </w:r>
      <w:r>
        <w:t xml:space="preserve"> </w:t>
      </w:r>
      <w:r>
        <w:t xml:space="preserve">standards with localized problem-solving is essential for sustainable growth in</w:t>
      </w:r>
      <w:r>
        <w:t xml:space="preserve"> </w:t>
      </w:r>
      <w:r>
        <w:rPr>
          <w:bCs/>
          <w:b/>
        </w:rPr>
        <w:t xml:space="preserve">Senegal Dakar</w:t>
      </w:r>
      <w:r>
        <w:t xml:space="preserve">.</w:t>
      </w:r>
    </w:p>
    <w:p>
      <w:pPr>
        <w:pStyle w:val="BodyText"/>
      </w:pPr>
      <w:r>
        <w:t xml:space="preserve">The capital city of Dakar serves as a unique nexus where Atlantic Ocean winds meet complex socio-economic realities. Here, the physicist must possess not only theoretical mastery but also the adaptability to apply physical principles to local contexts. From optimizing solar energy capture in coastal regions to developing low-cost water desalination technologies, the physicist in Dakar is increasingly viewed as a strategic national asset. This shift requires a robust academic framework that supports high-quality research dissemination and fosters collaboration between universities, government bodies, and private industries.</w:t>
      </w:r>
    </w:p>
    <w:bookmarkEnd w:id="20"/>
    <w:bookmarkStart w:id="21" w:name="X80f87ef7c1422952c3ad1b49bfbd6408218e6bd"/>
    <w:p>
      <w:pPr>
        <w:pStyle w:val="Heading4"/>
      </w:pPr>
      <w:r>
        <w:t xml:space="preserve">The Evolution of Academic Infrastructure in Dakar</w:t>
      </w:r>
    </w:p>
    <w:p>
      <w:pPr>
        <w:pStyle w:val="FirstParagraph"/>
      </w:pPr>
      <w:r>
        <w:t xml:space="preserve">At the heart of this scientific renaissance lies the University of Cheikh Anta Diop (UCAD). As one of Africa’s premier institutions, UCAD has played a critical role in standardizing physics education to meet international benchmarks. The university’s Department of Physics has seen increased funding for laboratory equipment and digital research tools, allowing students and faculty to engage with global scientific communities. This investment is crucial for producing the kind of rigorous work that qualifies for publication in high-impact</w:t>
      </w:r>
      <w:r>
        <w:t xml:space="preserve"> </w:t>
      </w:r>
      <w:r>
        <w:rPr>
          <w:bCs/>
          <w:b/>
        </w:rPr>
        <w:t xml:space="preserve">Academic Journal Article</w:t>
      </w:r>
      <w:r>
        <w:t xml:space="preserve"> </w:t>
      </w:r>
      <w:r>
        <w:t xml:space="preserve">platforms.</w:t>
      </w:r>
    </w:p>
    <w:p>
      <w:pPr>
        <w:pStyle w:val="BodyText"/>
      </w:pPr>
      <w:r>
        <w:t xml:space="preserve">Moreover, the emergence of research centers such as the Laboratory of Condensed Matter and Advanced Materials (LCMA) in Dakar has facilitated interdisciplinary studies. These centers do not merely replicate Western academic models; they adapt them to address local phenomena, such as tropical atmospheric dynamics and mineral resource analysis. By fostering a culture of inquiry that values both theoretical depth and practical utility, these institutions are creating a new generation of physicists who are well-equipped to lead technological innovation in</w:t>
      </w:r>
      <w:r>
        <w:t xml:space="preserve"> </w:t>
      </w:r>
      <w:r>
        <w:rPr>
          <w:bCs/>
          <w:b/>
        </w:rPr>
        <w:t xml:space="preserve">Senegal Dakar</w:t>
      </w:r>
      <w:r>
        <w:t xml:space="preserve">.</w:t>
      </w:r>
    </w:p>
    <w:bookmarkEnd w:id="21"/>
    <w:bookmarkStart w:id="22" w:name="Xa7dc4b18df0f4203931cad9388fd6bbaa703759"/>
    <w:p>
      <w:pPr>
        <w:pStyle w:val="Heading4"/>
      </w:pPr>
      <w:r>
        <w:t xml:space="preserve">Energy Transition and the Applied Physicist</w:t>
      </w:r>
    </w:p>
    <w:p>
      <w:pPr>
        <w:pStyle w:val="FirstParagraph"/>
      </w:pPr>
      <w:r>
        <w:t xml:space="preserve">One of the most pressing areas where physics intersects with national development is renewable energy. Senegal has ambitious goals to increase its renewable energy capacity, leveraging its abundant solar and wind resources. The physicist plays a central role in this transition through the design and optimization of photovoltaic systems and wind turbine aerodynamics. In</w:t>
      </w:r>
      <w:r>
        <w:t xml:space="preserve"> </w:t>
      </w:r>
      <w:r>
        <w:rPr>
          <w:bCs/>
          <w:b/>
        </w:rPr>
        <w:t xml:space="preserve">Senegal Dakar</w:t>
      </w:r>
      <w:r>
        <w:t xml:space="preserve">, researchers are actively working on improving grid stability and energy storage solutions, which are critical for integrating intermittent renewable sources into the national power supply.</w:t>
      </w:r>
    </w:p>
    <w:p>
      <w:pPr>
        <w:pStyle w:val="BodyText"/>
      </w:pPr>
      <w:r>
        <w:t xml:space="preserve">Furthermore, the application of thermodynamics in industrial efficiency improvements represents another key area of research. Physicists in Dakar are collaborating with local manufacturing firms to reduce energy consumption and carbon footprints. These applied research efforts not only contribute to environmental sustainability but also enhance the competitiveness of Senegalese industries on the global market. The ability to publish these findings in reputable</w:t>
      </w:r>
      <w:r>
        <w:t xml:space="preserve"> </w:t>
      </w:r>
      <w:r>
        <w:rPr>
          <w:bCs/>
          <w:b/>
        </w:rPr>
        <w:t xml:space="preserve">Academic Journal Article</w:t>
      </w:r>
      <w:r>
        <w:t xml:space="preserve"> </w:t>
      </w:r>
      <w:r>
        <w:t xml:space="preserve">venues ensures that best practices are shared across West Africa, creating a ripple effect of technological advancement throughout the region.</w:t>
      </w:r>
    </w:p>
    <w:bookmarkEnd w:id="22"/>
    <w:bookmarkStart w:id="23" w:name="Xd51f13f428a8cd3cce8e48466260ff1efcd327c"/>
    <w:p>
      <w:pPr>
        <w:pStyle w:val="Heading4"/>
      </w:pPr>
      <w:r>
        <w:t xml:space="preserve">Digital Physics and Technological Sovereignty</w:t>
      </w:r>
    </w:p>
    <w:p>
      <w:pPr>
        <w:pStyle w:val="FirstParagraph"/>
      </w:pPr>
      <w:r>
        <w:t xml:space="preserve">The digital revolution presents another frontier for physicists in Dakar. With the expansion of 5G networks and data centers across West Africa, the demand for experts in quantum computing, semiconductor physics, and telecommunications is growing. Senegal’s strategic location as a hub for submarine cable landing stations makes it an ideal location for research into signal propagation and data security. Physicists are essential in developing protocols that protect national infrastructure from cyber threats while ensuring efficient data transmission.</w:t>
      </w:r>
    </w:p>
    <w:p>
      <w:pPr>
        <w:pStyle w:val="BodyText"/>
      </w:pPr>
      <w:r>
        <w:t xml:space="preserve">Additionally, the integration of artificial intelligence with physical modeling is an emerging field of study at UCAD. By combining computational physics with machine learning, researchers can simulate complex systems such as weather patterns and ocean currents with greater accuracy. This capability is vital for predicting climate impacts on coastal areas like Dakar, which are vulnerable to rising sea levels and erosion. The work produced in these fields underscores the importance of maintaining high academic standards and disseminating results through</w:t>
      </w:r>
      <w:r>
        <w:t xml:space="preserve"> </w:t>
      </w:r>
      <w:r>
        <w:rPr>
          <w:bCs/>
          <w:b/>
        </w:rPr>
        <w:t xml:space="preserve">Academic Journal Article</w:t>
      </w:r>
      <w:r>
        <w:t xml:space="preserve"> </w:t>
      </w:r>
      <w:r>
        <w:t xml:space="preserve">publications to influence global policy and scientific discourse.</w:t>
      </w:r>
    </w:p>
    <w:bookmarkEnd w:id="23"/>
    <w:bookmarkStart w:id="24" w:name="challenges-and-future-directions"/>
    <w:p>
      <w:pPr>
        <w:pStyle w:val="Heading4"/>
      </w:pPr>
      <w:r>
        <w:t xml:space="preserve">Challenges and Future Directions</w:t>
      </w:r>
    </w:p>
    <w:p>
      <w:pPr>
        <w:pStyle w:val="FirstParagraph"/>
      </w:pPr>
      <w:r>
        <w:t xml:space="preserve">Despite significant progress, challenges remain. Funding constraints, the need for continuous professional development for faculty, and the retention of top talent are ongoing concerns. To sustain momentum, there must be stronger partnerships between public research institutions in</w:t>
      </w:r>
      <w:r>
        <w:t xml:space="preserve"> </w:t>
      </w:r>
      <w:r>
        <w:rPr>
          <w:bCs/>
          <w:b/>
        </w:rPr>
        <w:t xml:space="preserve">Senegal Dakar</w:t>
      </w:r>
      <w:r>
        <w:t xml:space="preserve"> </w:t>
      </w:r>
      <w:r>
        <w:t xml:space="preserve">and international universities. These collaborations can facilitate knowledge exchange and provide opportunities for joint funding applications that address global challenges with local relevance.</w:t>
      </w:r>
    </w:p>
    <w:p>
      <w:pPr>
        <w:pStyle w:val="BodyText"/>
      </w:pPr>
      <w:r>
        <w:t xml:space="preserve">Furthermore, enhancing the visibility of African physics research is crucial. Efforts should be made to ensure that journals publishing work from Dakar are accessible and recognized globally. Supporting open-access initiatives can help democratize knowledge, allowing researchers and policymakers across Africa to benefit from local innovations. By positioning</w:t>
      </w:r>
      <w:r>
        <w:t xml:space="preserve"> </w:t>
      </w:r>
      <w:r>
        <w:rPr>
          <w:bCs/>
          <w:b/>
        </w:rPr>
        <w:t xml:space="preserve">Physicist</w:t>
      </w:r>
      <w:r>
        <w:t xml:space="preserve"> </w:t>
      </w:r>
      <w:r>
        <w:t xml:space="preserve">research at the forefront of national development strategies, Senegal can serve as a model for other nations in the region seeking to harness science for social good.</w:t>
      </w:r>
    </w:p>
    <w:bookmarkEnd w:id="24"/>
    <w:bookmarkStart w:id="25" w:name="conclusion"/>
    <w:p>
      <w:pPr>
        <w:pStyle w:val="Heading4"/>
      </w:pPr>
      <w:r>
        <w:t xml:space="preserve">Conclusion</w:t>
      </w:r>
    </w:p>
    <w:p>
      <w:pPr>
        <w:pStyle w:val="FirstParagraph"/>
      </w:pPr>
      <w:r>
        <w:t xml:space="preserve">The trajectory of physics in Senegal is one of resilience, innovation, and strategic adaptation. As Dakar continues to develop its academic infrastructure, the physicist emerges as a key driver of economic and social progress. Through rigorous research published in high-quality</w:t>
      </w:r>
      <w:r>
        <w:t xml:space="preserve"> </w:t>
      </w:r>
      <w:r>
        <w:rPr>
          <w:bCs/>
          <w:b/>
        </w:rPr>
        <w:t xml:space="preserve">Academic Journal Article</w:t>
      </w:r>
      <w:r>
        <w:t xml:space="preserve"> </w:t>
      </w:r>
      <w:r>
        <w:t xml:space="preserve">formats, these scientists are contributing valuable insights to global science while solving local problems related to energy, climate, and technology. The future of</w:t>
      </w:r>
      <w:r>
        <w:t xml:space="preserve"> </w:t>
      </w:r>
      <w:r>
        <w:rPr>
          <w:bCs/>
          <w:b/>
        </w:rPr>
        <w:t xml:space="preserve">Senegal Dakar</w:t>
      </w:r>
      <w:r>
        <w:t xml:space="preserve"> </w:t>
      </w:r>
      <w:r>
        <w:t xml:space="preserve">as a scientific hub depends on continued investment in education, infrastructure, and international collaboration. By empowering the physicist community, Senegal is not only advancing its own development but also strengthening the scientific fabric of West Africa as a whole.</w:t>
      </w:r>
    </w:p>
    <w:p>
      <w:r>
        <w:pict>
          <v:rect style="width:0;height:1.5pt" o:hralign="center" o:hrstd="t" o:hr="t"/>
        </w:pict>
      </w:r>
    </w:p>
    <w:p>
      <w:pPr>
        <w:pStyle w:val="FirstParagraph"/>
      </w:pPr>
      <w:r>
        <w:rPr>
          <w:bCs/>
          <w:b/>
        </w:rPr>
        <w:t xml:space="preserve">Keywords:</w:t>
      </w:r>
      <w:r>
        <w:t xml:space="preserve"> </w:t>
      </w:r>
      <w:r>
        <w:t xml:space="preserve">Physics Education, Senegal Dakar, Renewable Energy, Academic Research, West Africa Science Policy.</w:t>
      </w:r>
      <w:r>
        <w:t xml:space="preserve"> </w:t>
      </w:r>
      <w:r>
        <w:rPr>
          <w:bCs/>
          <w:b/>
        </w:rPr>
        <w:t xml:space="preserve">Citation:</w:t>
      </w:r>
      <w:r>
        <w:t xml:space="preserve"> </w:t>
      </w:r>
      <w:r>
        <w:t xml:space="preserve">Ndiaye, A. (2023). The Renaissance of Physics in West Africa: The Role of the Physicist in Senegal. Journal of African Scientific Advancement.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Physics in West Africa: The Role of the Physicist in Senegal, Dakar</dc:title>
  <dc:creator/>
  <dc:language>en</dc:language>
  <cp:keywords/>
  <dcterms:created xsi:type="dcterms:W3CDTF">2026-07-29T03:36:19Z</dcterms:created>
  <dcterms:modified xsi:type="dcterms:W3CDTF">2026-07-29T03:36:19Z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