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Theoretical</w:t>
      </w:r>
      <w:r>
        <w:t xml:space="preserve"> </w:t>
      </w:r>
      <w:r>
        <w:t xml:space="preserve">Physics</w:t>
      </w:r>
      <w:r>
        <w:t xml:space="preserve"> </w:t>
      </w:r>
      <w:r>
        <w:t xml:space="preserve">in</w:t>
      </w:r>
      <w:r>
        <w:t xml:space="preserve"> </w:t>
      </w:r>
      <w:r>
        <w:t xml:space="preserve">Southeast</w:t>
      </w:r>
      <w:r>
        <w:t xml:space="preserve"> </w:t>
      </w:r>
      <w:r>
        <w:t xml:space="preserve">Asia: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Excellence</w:t>
      </w:r>
      <w:r>
        <w:t xml:space="preserve"> </w:t>
      </w:r>
      <w:r>
        <w:t xml:space="preserve">in</w:t>
      </w:r>
      <w:r>
        <w:t xml:space="preserve"> </w:t>
      </w:r>
      <w:r>
        <w:t xml:space="preserve">Thailand</w:t>
      </w:r>
      <w:r>
        <w:t xml:space="preserve"> </w:t>
      </w:r>
      <w:r>
        <w:t xml:space="preserve">Bangkok</w:t>
      </w:r>
    </w:p>
    <w:bookmarkStart w:id="26" w:name="X9a2f2dbfd6ab2ed80e30f250d24bc3661bcae94"/>
    <w:p>
      <w:pPr>
        <w:pStyle w:val="Heading1"/>
      </w:pPr>
      <w:r>
        <w:t xml:space="preserve">The Evolution of Theoretical Physics in Southeast Asia:</w:t>
      </w:r>
      <w:r>
        <w:br/>
      </w:r>
      <w:r>
        <w:t xml:space="preserve">A Case Study of Academic Excellence in Thailand Bangkok</w:t>
      </w:r>
    </w:p>
    <w:p>
      <w:pPr>
        <w:pStyle w:val="FirstParagraph"/>
      </w:pPr>
      <w:r>
        <w:t xml:space="preserve">Dr. Arisara Vongvichit</w:t>
      </w:r>
      <w:r>
        <w:br/>
      </w:r>
      <w:r>
        <w:t xml:space="preserve">Institute for Advanced Research, Mahidol University</w:t>
      </w:r>
      <w:r>
        <w:br/>
      </w:r>
      <w:r>
        <w:t xml:space="preserve">Bangkok, Thailand</w:t>
      </w:r>
    </w:p>
    <w:p>
      <w:pPr>
        <w:pStyle w:val="BodyText"/>
      </w:pPr>
      <w:r>
        <w:rPr>
          <w:bCs/>
          <w:b/>
        </w:rPr>
        <w:t xml:space="preserve">Abstract:</w:t>
      </w:r>
      <w:r>
        <w:br/>
      </w:r>
      <w:r>
        <w:t xml:space="preserve">This article examines the rapid development of high-energy physics and theoretical research within the Kingdom of Thailand, with a specific focus on the academic ecosystem located in its capital city. Historically regarded as an emerging hub for scientific inquiry in Southeast Asia,</w:t>
      </w:r>
      <w:r>
        <w:t xml:space="preserve"> </w:t>
      </w:r>
      <w:r>
        <w:rPr>
          <w:bCs/>
          <w:b/>
        </w:rPr>
        <w:t xml:space="preserve">Thailand Bangkok</w:t>
      </w:r>
      <w:r>
        <w:t xml:space="preserve"> </w:t>
      </w:r>
      <w:r>
        <w:t xml:space="preserve">has seen a paradigm shift in how it approaches fundamental science. This paper analyzes the role of the</w:t>
      </w:r>
      <w:r>
        <w:t xml:space="preserve"> </w:t>
      </w:r>
      <w:r>
        <w:rPr>
          <w:bCs/>
          <w:b/>
        </w:rPr>
        <w:t xml:space="preserve">Physicist</w:t>
      </w:r>
      <w:r>
        <w:t xml:space="preserve"> </w:t>
      </w:r>
      <w:r>
        <w:t xml:space="preserve">within this regional context, exploring how local scholars are bridging the gap between international standards and local educational frameworks. By reviewing recent publications from institutions such as Chulalongkorn University and Kasetsart University, we argue that</w:t>
      </w:r>
      <w:r>
        <w:t xml:space="preserve"> </w:t>
      </w:r>
      <w:r>
        <w:rPr>
          <w:bCs/>
          <w:b/>
        </w:rPr>
        <w:t xml:space="preserve">Bangkok</w:t>
      </w:r>
      <w:r>
        <w:t xml:space="preserve"> </w:t>
      </w:r>
      <w:r>
        <w:t xml:space="preserve">is not merely a consumer of global scientific knowledge but an active producer of novel theoretical insights. Furthermore, we discuss the challenges faced by every</w:t>
      </w:r>
      <w:r>
        <w:t xml:space="preserve"> </w:t>
      </w:r>
      <w:r>
        <w:rPr>
          <w:bCs/>
          <w:b/>
        </w:rPr>
        <w:t xml:space="preserve">Physicist</w:t>
      </w:r>
      <w:r>
        <w:t xml:space="preserve"> </w:t>
      </w:r>
      <w:r>
        <w:t xml:space="preserve">working in this developing nation and propose strategic pathways for future collaboration between Southeast Asian researchers and the broader global physics community.</w:t>
      </w:r>
    </w:p>
    <w:bookmarkStart w:id="20" w:name="Xdf38d487961d3e3de9e38283edcb87b00db133d"/>
    <w:p>
      <w:pPr>
        <w:pStyle w:val="Heading2"/>
      </w:pPr>
      <w:r>
        <w:t xml:space="preserve">I. Introduction: The Geographic Center of Scientific Innovation</w:t>
      </w:r>
    </w:p>
    <w:p>
      <w:pPr>
        <w:pStyle w:val="FirstParagraph"/>
      </w:pPr>
      <w:r>
        <w:t xml:space="preserve">The landscape of modern scientific research is increasingly decentralized, moving away from traditional Western hegemonies toward multipolar hubs of innovation. Within this global reconfiguration,</w:t>
      </w:r>
      <w:r>
        <w:t xml:space="preserve"> </w:t>
      </w:r>
      <w:r>
        <w:rPr>
          <w:bCs/>
          <w:b/>
        </w:rPr>
        <w:t xml:space="preserve">Thailand Bangkok</w:t>
      </w:r>
      <w:r>
        <w:t xml:space="preserve"> </w:t>
      </w:r>
      <w:r>
        <w:t xml:space="preserve">has emerged as a critical node in the network of Southeast Asian intellectual capital. As the economic and cultural heart of Thailand,</w:t>
      </w:r>
      <w:r>
        <w:t xml:space="preserve"> </w:t>
      </w:r>
      <w:r>
        <w:rPr>
          <w:bCs/>
          <w:b/>
        </w:rPr>
        <w:t xml:space="preserve">Bangkok</w:t>
      </w:r>
      <w:r>
        <w:t xml:space="preserve"> </w:t>
      </w:r>
      <w:r>
        <w:t xml:space="preserve">hosts the majority of the nation’s premier research universities and national laboratories. It is here that the theoretical rigor required by contemporary physics meets the vibrant, dynamic energy of a developing megacity.</w:t>
      </w:r>
    </w:p>
    <w:p>
      <w:pPr>
        <w:pStyle w:val="BodyText"/>
      </w:pPr>
      <w:r>
        <w:t xml:space="preserve">The primary objective of this article is to evaluate how academic structures in</w:t>
      </w:r>
      <w:r>
        <w:t xml:space="preserve"> </w:t>
      </w:r>
      <w:r>
        <w:rPr>
          <w:bCs/>
          <w:b/>
        </w:rPr>
        <w:t xml:space="preserve">Thailand Bangkok</w:t>
      </w:r>
      <w:r>
        <w:t xml:space="preserve"> </w:t>
      </w:r>
      <w:r>
        <w:t xml:space="preserve">support and challenge the work of professional scientists. Specifically, we focus on the discipline of physics, a field that demands immense resources yet offers profound returns in terms of technological sovereignty and educational prestige. For every dedicated</w:t>
      </w:r>
      <w:r>
        <w:t xml:space="preserve"> </w:t>
      </w:r>
      <w:r>
        <w:rPr>
          <w:bCs/>
          <w:b/>
        </w:rPr>
        <w:t xml:space="preserve">Physicist</w:t>
      </w:r>
      <w:r>
        <w:t xml:space="preserve">, whether operating at a junior faculty level or as a tenured professor, the environment in</w:t>
      </w:r>
      <w:r>
        <w:t xml:space="preserve"> </w:t>
      </w:r>
      <w:r>
        <w:rPr>
          <w:bCs/>
          <w:b/>
        </w:rPr>
        <w:t xml:space="preserve">Bangkok</w:t>
      </w:r>
      <w:r>
        <w:t xml:space="preserve"> </w:t>
      </w:r>
      <w:r>
        <w:t xml:space="preserve">presents unique opportunities for interdisciplinary collaboration, particularly with engineering, data science, and environmental studies.</w:t>
      </w:r>
    </w:p>
    <w:bookmarkEnd w:id="20"/>
    <w:bookmarkStart w:id="21" w:name="Xf44187c8b7dd845ca9ccd5065a2b037e635bcba"/>
    <w:p>
      <w:pPr>
        <w:pStyle w:val="Heading2"/>
      </w:pPr>
      <w:r>
        <w:t xml:space="preserve">II. The Role of the Physicist in National Development</w:t>
      </w:r>
    </w:p>
    <w:p>
      <w:pPr>
        <w:pStyle w:val="FirstParagraph"/>
      </w:pPr>
      <w:r>
        <w:t xml:space="preserve">The identity of a</w:t>
      </w:r>
      <w:r>
        <w:t xml:space="preserve"> </w:t>
      </w:r>
      <w:r>
        <w:rPr>
          <w:bCs/>
          <w:b/>
        </w:rPr>
        <w:t xml:space="preserve">Physicist</w:t>
      </w:r>
      <w:r>
        <w:t xml:space="preserve"> </w:t>
      </w:r>
      <w:r>
        <w:t xml:space="preserve">extends beyond the laboratory bench; it encompasses a role as an educator, policy advisor, and innovator. In the context of</w:t>
      </w:r>
      <w:r>
        <w:t xml:space="preserve"> </w:t>
      </w:r>
      <w:r>
        <w:rPr>
          <w:bCs/>
          <w:b/>
        </w:rPr>
        <w:t xml:space="preserve">Thailand Bangkok</w:t>
      </w:r>
      <w:r>
        <w:t xml:space="preserve">, these roles are particularly pronounced. The Thai government has identified science and technology as key pillars in its "Thailand 4.0" economic model, which aims to transition the country from a middle-income nation to a high-income, innovation-driven economy.</w:t>
      </w:r>
    </w:p>
    <w:p>
      <w:pPr>
        <w:pStyle w:val="BodyText"/>
      </w:pPr>
      <w:r>
        <w:t xml:space="preserve">In this framework, the</w:t>
      </w:r>
      <w:r>
        <w:t xml:space="preserve"> </w:t>
      </w:r>
      <w:r>
        <w:rPr>
          <w:bCs/>
          <w:b/>
        </w:rPr>
        <w:t xml:space="preserve">Physicist</w:t>
      </w:r>
      <w:r>
        <w:t xml:space="preserve"> </w:t>
      </w:r>
      <w:r>
        <w:t xml:space="preserve">serves as a vital architect of national capability. For instance, researchers based in</w:t>
      </w:r>
      <w:r>
        <w:t xml:space="preserve"> </w:t>
      </w:r>
      <w:r>
        <w:rPr>
          <w:bCs/>
          <w:b/>
        </w:rPr>
        <w:t xml:space="preserve">Bangkok</w:t>
      </w:r>
      <w:r>
        <w:t xml:space="preserve"> </w:t>
      </w:r>
      <w:r>
        <w:t xml:space="preserve">have been instrumental in advancing nuclear medicine technologies. The development of cyclotron facilities and radiopharmaceuticals requires deep expertise in quantum mechanics and radiation physics. These advancements are not only crucial for public health but also demonstrate the practical application of theoretical knowledge by a</w:t>
      </w:r>
      <w:r>
        <w:t xml:space="preserve"> </w:t>
      </w:r>
      <w:r>
        <w:rPr>
          <w:bCs/>
          <w:b/>
        </w:rPr>
        <w:t xml:space="preserve">Physicist</w:t>
      </w:r>
      <w:r>
        <w:t xml:space="preserve">.</w:t>
      </w:r>
    </w:p>
    <w:p>
      <w:pPr>
        <w:pStyle w:val="BodyText"/>
      </w:pPr>
      <w:r>
        <w:t xml:space="preserve">Moreover, the</w:t>
      </w:r>
      <w:r>
        <w:t xml:space="preserve"> </w:t>
      </w:r>
      <w:r>
        <w:rPr>
          <w:bCs/>
          <w:b/>
        </w:rPr>
        <w:t xml:space="preserve">Physicist</w:t>
      </w:r>
      <w:r>
        <w:t xml:space="preserve"> </w:t>
      </w:r>
      <w:r>
        <w:t xml:space="preserve">in</w:t>
      </w:r>
    </w:p>
    <w:p>
      <w:pPr>
        <w:pStyle w:val="BodyText"/>
      </w:pPr>
      <w:r>
        <w:t xml:space="preserve">Bangkok often acts as a bridge between traditional academic theory and industrial application. With Bangkok serving as the logistical hub for Southeast Asia, physicists are increasingly consulting for telecommunications companies regarding 5G and future 6G network architectures. This intersection of high-level theoretical physics with practical engineering is a hallmark of the modern professional profile in this region.</w:t>
      </w:r>
    </w:p>
    <w:bookmarkEnd w:id="21"/>
    <w:bookmarkStart w:id="22" w:name="X1d8f13ead319169a0dc7d262bcede5a9b6733dc"/>
    <w:p>
      <w:pPr>
        <w:pStyle w:val="Heading2"/>
      </w:pPr>
      <w:r>
        <w:t xml:space="preserve">III. Institutional Ecosystems in Thailand Bangkok</w:t>
      </w:r>
    </w:p>
    <w:p>
      <w:pPr>
        <w:pStyle w:val="FirstParagraph"/>
      </w:pPr>
      <w:r>
        <w:t xml:space="preserve">The academic infrastructure supporting physics research in</w:t>
      </w:r>
      <w:r>
        <w:t xml:space="preserve"> </w:t>
      </w:r>
      <w:r>
        <w:rPr>
          <w:bCs/>
          <w:b/>
        </w:rPr>
        <w:t xml:space="preserve">Thailand Bangkok</w:t>
      </w:r>
      <w:r>
        <w:t xml:space="preserve"> </w:t>
      </w:r>
      <w:r>
        <w:t xml:space="preserve">is robust, anchored by several world-class institutions. Chulalongkorn University, the oldest university in Thailand, maintains a strong Department of Physics that engages heavily in particle physics and condensed matter theory. Similarly, Mahidol University and Kasetsart University have established dedicated research centers focused on renewable energy physics and astrophysics.</w:t>
      </w:r>
    </w:p>
    <w:p>
      <w:pPr>
        <w:pStyle w:val="BodyText"/>
      </w:pPr>
      <w:r>
        <w:t xml:space="preserve">A critical aspect of this ecosystem is the collaboration with international bodies. The Institute for Fundamental Study (IFL) at Naresuan University, though located outside</w:t>
      </w:r>
      <w:r>
        <w:t xml:space="preserve"> </w:t>
      </w:r>
      <w:r>
        <w:rPr>
          <w:bCs/>
          <w:b/>
        </w:rPr>
        <w:t xml:space="preserve">Bangkok</w:t>
      </w:r>
      <w:r>
        <w:t xml:space="preserve">, maintains strong ties with the central academic community in the capital. Furthermore,</w:t>
      </w:r>
      <w:r>
        <w:t xml:space="preserve"> </w:t>
      </w:r>
      <w:r>
        <w:rPr>
          <w:bCs/>
          <w:b/>
        </w:rPr>
        <w:t xml:space="preserve">Bangkok</w:t>
      </w:r>
      <w:r>
        <w:t xml:space="preserve"> </w:t>
      </w:r>
      <w:r>
        <w:t xml:space="preserve">hosts regular seminars and workshops organized by the Physical Society of Thailand, fostering a community where every</w:t>
      </w:r>
    </w:p>
    <w:p>
      <w:pPr>
        <w:pStyle w:val="BodyText"/>
      </w:pPr>
      <w:r>
        <w:t xml:space="preserve">Physicist can present their findings to peers from across Southeast Asia.</w:t>
      </w:r>
    </w:p>
    <w:p>
      <w:pPr>
        <w:pStyle w:val="BodyText"/>
      </w:pPr>
      <w:r>
        <w:t xml:space="preserve">The role of international partnerships cannot be overstated. Many senior faculty members in</w:t>
      </w:r>
    </w:p>
    <w:p>
      <w:pPr>
        <w:pStyle w:val="BodyText"/>
      </w:pPr>
      <w:r>
        <w:t xml:space="preserve">Bangkok hold joint appointments with universities in Europe and Japan. These collaborations allow local physicists to access high-performance computing clusters and participate in global experiments, such as those conducted at CERN or the Large Hadron Collider. Such access is vital for ensuring that the</w:t>
      </w:r>
    </w:p>
    <w:p>
      <w:pPr>
        <w:pStyle w:val="BodyText"/>
      </w:pPr>
      <w:r>
        <w:t xml:space="preserve">Physicist based in</w:t>
      </w:r>
    </w:p>
    <w:p>
      <w:pPr>
        <w:pStyle w:val="BodyText"/>
      </w:pPr>
      <w:r>
        <w:t xml:space="preserve">Bangkok remains at the forefront of discovery rather than lagging behind due to geographic isolation.</w:t>
      </w:r>
    </w:p>
    <w:bookmarkEnd w:id="22"/>
    <w:bookmarkStart w:id="23" w:name="X7ec7b0700be7656f6430a89662d8309f231143c"/>
    <w:p>
      <w:pPr>
        <w:pStyle w:val="Heading2"/>
      </w:pPr>
      <w:r>
        <w:t xml:space="preserve">IV. Challenges and Opportunities for Research Excellence</w:t>
      </w:r>
    </w:p>
    <w:p>
      <w:pPr>
        <w:pStyle w:val="FirstParagraph"/>
      </w:pPr>
      <w:r>
        <w:t xml:space="preserve">Bangkok’s</w:t>
      </w:r>
    </w:p>
    <w:p>
      <w:pPr>
        <w:pStyle w:val="BodyText"/>
      </w:pPr>
      <w:r>
        <w:t xml:space="preserve">academic institutions can be short-term, making long-term theoretical projects difficult to sustain. A</w:t>
      </w:r>
    </w:p>
    <w:p>
      <w:pPr>
        <w:pStyle w:val="BodyText"/>
      </w:pPr>
      <w:r>
        <w:t xml:space="preserve">Physicist</w:t>
      </w:r>
    </w:p>
    <w:p>
      <w:pPr>
        <w:pStyle w:val="BodyText"/>
      </w:pPr>
      <w:r>
        <w:t xml:space="preserve">may spend years developing a complex model for quantum materials only to face funding gaps during critical validation phases. Additionally, the brain drain phenomenon remains a concern; many talented young physicists choose to pursue postdoctoral positions in the United States or Germany and do not return.</w:t>
      </w:r>
    </w:p>
    <w:p>
      <w:pPr>
        <w:pStyle w:val="BodyText"/>
      </w:pPr>
      <w:r>
        <w:t xml:space="preserve">However, these challenges present opportunities for innovation. The digital revolution has allowed researchers in</w:t>
      </w:r>
    </w:p>
    <w:p>
      <w:pPr>
        <w:pStyle w:val="BodyText"/>
      </w:pPr>
      <w:r>
        <w:t xml:space="preserve">Bangkok</w:t>
      </w:r>
    </w:p>
    <w:p>
      <w:pPr>
        <w:pStyle w:val="BodyText"/>
      </w:pPr>
      <w:r>
        <w:t xml:space="preserve">to collaborate remotely with ease. Younger generations of</w:t>
      </w:r>
    </w:p>
    <w:p>
      <w:pPr>
        <w:pStyle w:val="BodyText"/>
      </w:pPr>
      <w:r>
        <w:t xml:space="preserve">Physicist</w:t>
      </w:r>
    </w:p>
    <w:p>
      <w:pPr>
        <w:pStyle w:val="BodyText"/>
      </w:pPr>
      <w:r>
        <w:t xml:space="preserve">are increasingly proficient in data analytics and machine learning, allowing them to tackle large datasets from international collaborations without needing immediate physical presence at the source facility.</w:t>
      </w:r>
    </w:p>
    <w:p>
      <w:pPr>
        <w:pStyle w:val="BodyText"/>
      </w:pPr>
      <w:r>
        <w:t xml:space="preserve">Furthermore, the unique environmental challenges faced by Thailand—such as tropical meteorology and flood risk management—provide fertile ground for applied physics research.</w:t>
      </w:r>
      <w:r>
        <w:t xml:space="preserve"> </w:t>
      </w:r>
      <w:r>
        <w:rPr>
          <w:bCs/>
          <w:b/>
        </w:rPr>
        <w:t xml:space="preserve">Bangkok</w:t>
      </w:r>
    </w:p>
    <w:p>
      <w:pPr>
        <w:pStyle w:val="BodyText"/>
      </w:pPr>
      <w:r>
        <w:t xml:space="preserve">is uniquely positioned to lead research in climate modeling, a field where every</w:t>
      </w:r>
    </w:p>
    <w:p>
      <w:pPr>
        <w:pStyle w:val="BodyText"/>
      </w:pPr>
      <w:r>
        <w:t xml:space="preserve">Physicist</w:t>
      </w:r>
    </w:p>
    <w:p>
      <w:pPr>
        <w:pStyle w:val="BodyText"/>
      </w:pPr>
      <w:r>
        <w:t xml:space="preserve">can contribute to global sustainability goals.</w:t>
      </w:r>
    </w:p>
    <w:bookmarkEnd w:id="23"/>
    <w:bookmarkStart w:id="24" w:name="v.-conclusion"/>
    <w:p>
      <w:pPr>
        <w:pStyle w:val="Heading2"/>
      </w:pPr>
      <w:r>
        <w:t xml:space="preserve">V. Conclusion</w:t>
      </w:r>
    </w:p>
    <w:p>
      <w:pPr>
        <w:pStyle w:val="FirstParagraph"/>
      </w:pPr>
      <w:r>
        <w:t xml:space="preserve">In conclusion, the trajectory of physics research in</w:t>
      </w:r>
      <w:r>
        <w:t xml:space="preserve"> </w:t>
      </w:r>
      <w:r>
        <w:rPr>
          <w:bCs/>
          <w:b/>
        </w:rPr>
        <w:t xml:space="preserve">Thailand Bangkok</w:t>
      </w:r>
    </w:p>
    <w:p>
      <w:pPr>
        <w:pStyle w:val="BodyText"/>
      </w:pPr>
      <w:r>
        <w:t xml:space="preserve">is one of promising growth and increasing integration into the global scientific community. The role of the</w:t>
      </w:r>
    </w:p>
    <w:p>
      <w:pPr>
        <w:pStyle w:val="BodyText"/>
      </w:pPr>
      <w:r>
        <w:t xml:space="preserve">Physicist</w:t>
      </w:r>
    </w:p>
    <w:p>
      <w:pPr>
        <w:pStyle w:val="BodyText"/>
      </w:pPr>
      <w:r>
        <w:t xml:space="preserve">has evolved from purely theoretical inquiry to a multifaceted profession involving national development, technological innovation, and international diplomacy. As</w:t>
      </w:r>
    </w:p>
    <w:p>
      <w:pPr>
        <w:pStyle w:val="BodyText"/>
      </w:pPr>
      <w:r>
        <w:t xml:space="preserve">Bangkok</w:t>
      </w:r>
    </w:p>
    <w:p>
      <w:pPr>
        <w:pStyle w:val="BodyText"/>
      </w:pPr>
      <w:r>
        <w:t xml:space="preserve">continues to invest in its academic infrastructure and foster an environment conducive to critical thinking, it will undoubtedly solidify its status as a leading center for physics education and research in Southeast Asia.</w:t>
      </w:r>
    </w:p>
    <w:p>
      <w:pPr>
        <w:pStyle w:val="BodyText"/>
      </w:pPr>
      <w:r>
        <w:t xml:space="preserve">Future policies must focus on retaining talent by providing stable funding structures for</w:t>
      </w:r>
    </w:p>
    <w:p>
      <w:pPr>
        <w:pStyle w:val="BodyText"/>
      </w:pPr>
      <w:r>
        <w:t xml:space="preserve">Physicist</w:t>
      </w:r>
    </w:p>
    <w:p>
      <w:pPr>
        <w:pStyle w:val="BodyText"/>
      </w:pPr>
      <w:r>
        <w:t xml:space="preserve">s and enhancing the international visibility of work produced in</w:t>
      </w:r>
    </w:p>
    <w:p>
      <w:pPr>
        <w:pStyle w:val="BodyText"/>
      </w:pPr>
      <w:r>
        <w:t xml:space="preserve">Bangkok</w:t>
      </w:r>
    </w:p>
    <w:p>
      <w:pPr>
        <w:pStyle w:val="BodyText"/>
      </w:pPr>
      <w:r>
        <w:t xml:space="preserve">. By doing so, Thailand can ensure that its contribution to human knowledge is not only significant but enduring.</w:t>
      </w:r>
    </w:p>
    <w:bookmarkEnd w:id="24"/>
    <w:bookmarkStart w:id="25" w:name="vi.-references"/>
    <w:p>
      <w:pPr>
        <w:pStyle w:val="Heading2"/>
      </w:pPr>
      <w:r>
        <w:t xml:space="preserve">VI. References</w:t>
      </w:r>
    </w:p>
    <w:p>
      <w:pPr>
        <w:pStyle w:val="FirstParagraph"/>
      </w:pPr>
      <w:r>
        <w:rPr>
          <w:iCs/>
          <w:i/>
        </w:rPr>
        <w:t xml:space="preserve">(Note: The following references are illustrative for the purpose of this academic document format.)</w:t>
      </w:r>
    </w:p>
    <w:p>
      <w:pPr>
        <w:pStyle w:val="BodyText"/>
      </w:pPr>
      <w:r>
        <w:t xml:space="preserve">[1] Vongvichit, A., &amp; Somchai, T. (2023). "Nuclear Medicine Applications in Developing Nations."</w:t>
      </w:r>
      <w:r>
        <w:t xml:space="preserve"> </w:t>
      </w:r>
      <w:r>
        <w:rPr>
          <w:iCs/>
          <w:i/>
        </w:rPr>
        <w:t xml:space="preserve">Journal of Southeast Asian Physics</w:t>
      </w:r>
      <w:r>
        <w:t xml:space="preserve">, 15(2), 112-125.</w:t>
      </w:r>
    </w:p>
    <w:p>
      <w:pPr>
        <w:pStyle w:val="BodyText"/>
      </w:pPr>
      <w:r>
        <w:t xml:space="preserve">[2] International Atomic Energy Agency. (2024). "Regional Cooperation in Radiation Physics: The Bangkok Initiative." IAEA Reports, Vienna.</w:t>
      </w:r>
    </w:p>
    <w:p>
      <w:pPr>
        <w:pStyle w:val="BodyText"/>
      </w:pPr>
      <w:r>
        <w:t xml:space="preserve">[3] Lim, K. (2023). "The Brain Drain Phenomenon in Thai Higher Education."</w:t>
      </w:r>
      <w:r>
        <w:t xml:space="preserve"> </w:t>
      </w:r>
      <w:r>
        <w:rPr>
          <w:iCs/>
          <w:i/>
        </w:rPr>
        <w:t xml:space="preserve">Asian Journal of Social Sciences</w:t>
      </w:r>
      <w:r>
        <w:t xml:space="preserve">, 41(4), 300-315.</w:t>
      </w:r>
    </w:p>
    <w:p>
      <w:pPr>
        <w:pStyle w:val="BodyText"/>
      </w:pPr>
      <w:r>
        <w:t xml:space="preserve">[4] Chulalongkorn University Department of Physics. (2024). "Annual Review of Research Output: Condensed Matter and Quantum Theory."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Theoretical Physics in Southeast Asia: A Case Study of Academic Excellence in Thailand Bangkok</dc:title>
  <dc:creator/>
  <dc:language>en</dc:language>
  <cp:keywords/>
  <dcterms:created xsi:type="dcterms:W3CDTF">2026-07-29T06:48:50Z</dcterms:created>
  <dcterms:modified xsi:type="dcterms:W3CDTF">2026-07-29T06:48:50Z</dcterms:modified>
</cp:coreProperties>
</file>

<file path=docProps/custom.xml><?xml version="1.0" encoding="utf-8"?>
<Properties xmlns="http://schemas.openxmlformats.org/officeDocument/2006/custom-properties" xmlns:vt="http://schemas.openxmlformats.org/officeDocument/2006/docPropsVTypes"/>
</file>