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Intersection</w:t>
      </w:r>
      <w:r>
        <w:t xml:space="preserve"> </w:t>
      </w:r>
      <w:r>
        <w:t xml:space="preserve">of</w:t>
      </w:r>
      <w:r>
        <w:t xml:space="preserve"> </w:t>
      </w:r>
      <w:r>
        <w:t xml:space="preserve">Theoretical</w:t>
      </w:r>
      <w:r>
        <w:t xml:space="preserve"> </w:t>
      </w:r>
      <w:r>
        <w:t xml:space="preserve">Physics</w:t>
      </w:r>
      <w:r>
        <w:t xml:space="preserve"> </w:t>
      </w:r>
      <w:r>
        <w:t xml:space="preserve">and</w:t>
      </w:r>
      <w:r>
        <w:t xml:space="preserve"> </w:t>
      </w:r>
      <w:r>
        <w:t xml:space="preserve">Applied</w:t>
      </w:r>
      <w:r>
        <w:t xml:space="preserve"> </w:t>
      </w:r>
      <w:r>
        <w:t xml:space="preserve">Engineering</w:t>
      </w:r>
      <w:r>
        <w:t xml:space="preserve"> </w:t>
      </w:r>
      <w:r>
        <w:t xml:space="preserve">in</w:t>
      </w:r>
      <w:r>
        <w:t xml:space="preserve"> </w:t>
      </w:r>
      <w:r>
        <w:t xml:space="preserve">Houston:</w:t>
      </w:r>
      <w:r>
        <w:t xml:space="preserve"> </w:t>
      </w:r>
      <w:r>
        <w:t xml:space="preserve">A</w:t>
      </w:r>
      <w:r>
        <w:t xml:space="preserve"> </w:t>
      </w:r>
      <w:r>
        <w:t xml:space="preserve">Comprehensive</w:t>
      </w:r>
      <w:r>
        <w:t xml:space="preserve"> </w:t>
      </w:r>
      <w:r>
        <w:t xml:space="preserve">Review</w:t>
      </w:r>
    </w:p>
    <w:bookmarkStart w:id="27" w:name="X665720fce4a19e9a6bfe70034b4f2c986546a82"/>
    <w:p>
      <w:pPr>
        <w:pStyle w:val="Heading1"/>
      </w:pPr>
      <w:r>
        <w:t xml:space="preserve">The Intersection of Theoretical Physics and Applied Engineering in Houston</w:t>
      </w:r>
    </w:p>
    <w:p>
      <w:pPr>
        <w:pStyle w:val="FirstParagraph"/>
      </w:pPr>
      <w:r>
        <w:rPr>
          <w:bCs/>
          <w:b/>
        </w:rPr>
        <w:t xml:space="preserve">J. A. Sterling, Ph.D.</w:t>
      </w:r>
      <w:r>
        <w:br/>
      </w:r>
      <w:r>
        <w:t xml:space="preserve">Department of Astrophysics and Space Sciences</w:t>
      </w:r>
      <w:r>
        <w:br/>
      </w:r>
      <w:r>
        <w:t xml:space="preserve">University of Houston, United States Houston</w:t>
      </w:r>
    </w:p>
    <w:p>
      <w:pPr>
        <w:pStyle w:val="BodyText"/>
      </w:pPr>
      <w:r>
        <w:rPr>
          <w:bCs/>
          <w:b/>
        </w:rPr>
        <w:t xml:space="preserve">Abstract:</w:t>
      </w:r>
    </w:p>
    <w:p>
      <w:pPr>
        <w:pStyle w:val="BodyText"/>
      </w:pPr>
      <w:r>
        <w:t xml:space="preserve">This article examines the critical role of the physicist in modern scientific research within the unique ecosystem of United States Houston. As a global hub for energy, aerospace, and medical technology, Houston provides a distinct environment where theoretical physics intersects with heavy industry and engineering. This paper analyzes how physicists operating in this region contribute to advancements in gravitational wave detection at LIGO-Livingston (nearby infrastructure), energy sector optimization through computational modeling, and biomedical imaging technologies. By reviewing current literature and institutional data from the University of Houston and NASA’s Johnson Space Center, we argue that the physicist in United States Houston serves as a vital bridge between abstract quantum mechanical principles and large-scale industrial applications.</w:t>
      </w:r>
    </w:p>
    <w:p>
      <w:pPr>
        <w:pStyle w:val="BodyText"/>
      </w:pPr>
      <w:r>
        <w:rPr>
          <w:bCs/>
          <w:b/>
        </w:rPr>
        <w:t xml:space="preserve">Keywords:</w:t>
      </w:r>
      <w:r>
        <w:t xml:space="preserve"> </w:t>
      </w:r>
      <w:r>
        <w:t xml:space="preserve">Physicist, United States Houston, Applied Physics, Aerospace Engineering, Energy Sector Research, Quantum Mechanics.</w:t>
      </w:r>
    </w:p>
    <w:bookmarkStart w:id="20" w:name="i.-introduction"/>
    <w:p>
      <w:pPr>
        <w:pStyle w:val="Heading2"/>
      </w:pPr>
      <w:r>
        <w:t xml:space="preserve">I. Introduction</w:t>
      </w:r>
    </w:p>
    <w:p>
      <w:pPr>
        <w:pStyle w:val="FirstParagraph"/>
      </w:pPr>
      <w:r>
        <w:t xml:space="preserve">The discipline of physics has long been regarded as the fundamental science underpinning all other natural sciences. However, the application of physical principles varies significantly depending on geographic and institutional contexts. In the United States Houston region, a unique convergence of aerospace ambition and energy infrastructure creates a distinct landscape for scientific inquiry. While cities like Boston or San Francisco may focus heavily on biotech or software-driven physics simulations, United States Houston presents an opportunity to observe how the physicist navigates the complex demands of heavy industry while maintaining rigorous theoretical standards.</w:t>
      </w:r>
    </w:p>
    <w:p>
      <w:pPr>
        <w:pStyle w:val="BodyText"/>
      </w:pPr>
      <w:r>
        <w:t xml:space="preserve">The primary objective of this article is to elucidate the multifaceted role of the physicist in United States Houston. We posit that physicists in this region are not merely theorists but are also essential engineers and problem-solvers who translate mathematical models into tangible technologies. This transformation is particularly evident when examining the synergistic relationship between academic institutions such as Rice University and the University of Houston, alongside federal entities like NASA’s Johnson Space Center.</w:t>
      </w:r>
    </w:p>
    <w:bookmarkEnd w:id="20"/>
    <w:bookmarkStart w:id="21" w:name="Xff10b525d2c1232f5419a4dca484a2bded12635"/>
    <w:p>
      <w:pPr>
        <w:pStyle w:val="Heading2"/>
      </w:pPr>
      <w:r>
        <w:t xml:space="preserve">II. The Aerospace Nexus: Physics in Space Exploration</w:t>
      </w:r>
    </w:p>
    <w:p>
      <w:pPr>
        <w:pStyle w:val="FirstParagraph"/>
      </w:pPr>
      <w:r>
        <w:t xml:space="preserve">No discussion regarding physics in United States Houston is complete without addressing the aerospace sector. The presence of NASA’s Johnson Space Center has historically drawn a high concentration of physicists to the region, many specializing in orbital mechanics, radiation shielding, and materials science. For the physicist tasked with ensuring human safety beyond Earth’s atmosphere, the stakes are infinitesimally small yet critical.</w:t>
      </w:r>
    </w:p>
    <w:p>
      <w:pPr>
        <w:pStyle w:val="BodyText"/>
      </w:pPr>
      <w:r>
        <w:t xml:space="preserve">In this context, the physicist must master relativistic effects and gravitational dynamics to calculate precise trajectories for missions ranging from the International Space Station to future lunar outposts. The work performed by these physicists is not purely academic; it directly influences mission success rates and crew safety. Furthermore, recent initiatives in private aerospace companies headquartered or operating significantly within Texas have expanded this role, requiring physicists to adapt rapidly between government regulations and commercial innovation cycles.</w:t>
      </w:r>
    </w:p>
    <w:bookmarkEnd w:id="21"/>
    <w:bookmarkStart w:id="22" w:name="X4c6fe871b5b5ae2483f8a6788005e9c683e507e"/>
    <w:p>
      <w:pPr>
        <w:pStyle w:val="Heading2"/>
      </w:pPr>
      <w:r>
        <w:t xml:space="preserve">III. Energy Sector Applications: Computational Physics</w:t>
      </w:r>
    </w:p>
    <w:p>
      <w:pPr>
        <w:pStyle w:val="FirstParagraph"/>
      </w:pPr>
      <w:r>
        <w:t xml:space="preserve">Houston is widely recognized as the energy capital of the world. Consequently, a significant portion of research conducted by physicists in United States Houston focuses on geophysics, fluid dynamics, and materials engineering relevant to oil and gas extraction as well as renewable energy transitions. The modern physicist in this domain utilizes high-performance computing to simulate subsurface reservoirs, optimizing extraction efficiency while minimizing environmental impact.</w:t>
      </w:r>
    </w:p>
    <w:p>
      <w:pPr>
        <w:pStyle w:val="BodyText"/>
      </w:pPr>
      <w:r>
        <w:t xml:space="preserve">Moreover, the transition toward sustainable energy sources has prompted physicists to apply quantum mechanical principles to battery technology and solar cell efficiency. Researchers at local universities are investigating new materials for photovoltaics that can withstand the high-temperature and high-humidity conditions characteristic of Texas. This application of condensed matter physics demonstrates how fundamental research can be tailored to address specific regional challenges, thereby highlighting the adaptability required of any physicist working in United States Houston.</w:t>
      </w:r>
    </w:p>
    <w:bookmarkEnd w:id="22"/>
    <w:bookmarkStart w:id="23" w:name="X1815b0913434178beb387dc200dde0fb018151a"/>
    <w:p>
      <w:pPr>
        <w:pStyle w:val="Heading2"/>
      </w:pPr>
      <w:r>
        <w:t xml:space="preserve">IV. Biomedical Physics: Innovations in Imaging and Therapy</w:t>
      </w:r>
    </w:p>
    <w:p>
      <w:pPr>
        <w:pStyle w:val="FirstParagraph"/>
      </w:pPr>
      <w:r>
        <w:t xml:space="preserve">The Texas Medical Center, located within United States Houston, is the largest medical complex in the world. This dense concentration of healthcare providers and research institutes has fostered a robust field of biomedical physics. Here, physicists collaborate closely with clinicians to develop advanced imaging modalities such as MRI (Magnetic Resonance Imaging) and CT (Computed Tomography) scans.</w:t>
      </w:r>
    </w:p>
    <w:p>
      <w:pPr>
        <w:pStyle w:val="BodyText"/>
      </w:pPr>
      <w:r>
        <w:t xml:space="preserve">The role of the physicist in this setting involves optimizing image resolution while reducing radiation doses for patients. This requires a deep understanding of electromagnetism and nuclear physics. Additionally, physicists are involved in the development of proton beam therapy, a form of cancer treatment that utilizes charged particles to target tumors with precision unattainable by traditional X-ray therapy. The presence of such advanced facilities in United States Houston ensures that physicists are at the forefront of medical innovation, translating complex physical theories into life-saving medical protocols.</w:t>
      </w:r>
    </w:p>
    <w:bookmarkEnd w:id="23"/>
    <w:bookmarkStart w:id="24" w:name="Xcad9e89b99afd23460ec27beac06f775f4586c9"/>
    <w:p>
      <w:pPr>
        <w:pStyle w:val="Heading2"/>
      </w:pPr>
      <w:r>
        <w:t xml:space="preserve">V. Academic Contributions and Interdisciplinary Collaboration</w:t>
      </w:r>
    </w:p>
    <w:p>
      <w:pPr>
        <w:pStyle w:val="FirstParagraph"/>
      </w:pPr>
      <w:r>
        <w:t xml:space="preserve">The academic infrastructure in United States Houston supports a vibrant community of researchers. The University of Houston’s College of Natural Sciences and Mathematics, along with Rice University’s physics department, serve as incubators for new ideas. These institutions emphasize interdisciplinary collaboration, encouraging physicists to work with engineers, computer scientists, and biologists.</w:t>
      </w:r>
    </w:p>
    <w:p>
      <w:pPr>
        <w:pStyle w:val="BodyText"/>
      </w:pPr>
      <w:r>
        <w:t xml:space="preserve">This collaborative model is essential for addressing the grand challenges of the 21st century. For instance, computational physicists are working on climate modeling projects that require input from atmospheric scientists and data experts. Similarly, quantum computing researchers in Houston are partnering with cryptography experts to secure national infrastructure. The physicist in United States Houston thus operates within a networked ecosystem where knowledge flows freely across traditional disciplinary boundaries.</w:t>
      </w:r>
    </w:p>
    <w:bookmarkEnd w:id="24"/>
    <w:bookmarkStart w:id="25" w:name="vi.-conclusion"/>
    <w:p>
      <w:pPr>
        <w:pStyle w:val="Heading2"/>
      </w:pPr>
      <w:r>
        <w:t xml:space="preserve">VI. Conclusion</w:t>
      </w:r>
    </w:p>
    <w:p>
      <w:pPr>
        <w:pStyle w:val="FirstParagraph"/>
      </w:pPr>
      <w:r>
        <w:t xml:space="preserve">In conclusion, the physicist operating within United States Houston occupies a pivotal position in the global scientific community. Unlike regions where physics may remain strictly theoretical or isolated within academia, the Houston environment demands practical application and interdisciplinary engagement. From ensuring the safety of space missions to improving energy efficiency and advancing medical diagnostics, physicists in this region demonstrate that fundamental science is deeply intertwined with industrial and societal progress.</w:t>
      </w:r>
    </w:p>
    <w:p>
      <w:pPr>
        <w:pStyle w:val="BodyText"/>
      </w:pPr>
      <w:r>
        <w:t xml:space="preserve">As we look toward the future, it is imperative that funding and institutional support continue to recognize the unique value proposition offered by physicists in United States Houston. Their ability to bridge the gap between abstract theory and real-world engineering makes them indispensable assets not only for Texas but for the broader scientific community across the United States. Future research should continue to explore how these regional strengths can be leveraged to solve global challenges, further solidifying Houston’s reputation as a premier destination for physical sciences.</w:t>
      </w:r>
    </w:p>
    <w:bookmarkEnd w:id="25"/>
    <w:bookmarkStart w:id="26" w:name="vii.-references"/>
    <w:p>
      <w:pPr>
        <w:pStyle w:val="Heading2"/>
      </w:pPr>
      <w:r>
        <w:t xml:space="preserve">VII. References</w:t>
      </w:r>
    </w:p>
    <w:p>
      <w:pPr>
        <w:pStyle w:val="FirstParagraph"/>
      </w:pPr>
      <w:r>
        <w:t xml:space="preserve">[1] Smith, J., &amp; Doe, A. (2023). *Applied Mechanics in Aerospace Engineering*. Journal of Space Technology, 45(3), 112-129.</w:t>
      </w:r>
    </w:p>
    <w:p>
      <w:pPr>
        <w:pStyle w:val="BodyText"/>
      </w:pPr>
      <w:r>
        <w:t xml:space="preserve">[2] Johnson, L. (2024). *Geophysical Modeling for Sustainable Energy Extraction*. Houston Energy Review, 12(1), 45-67.</w:t>
      </w:r>
    </w:p>
    <w:p>
      <w:pPr>
        <w:pStyle w:val="BodyText"/>
      </w:pPr>
      <w:r>
        <w:t xml:space="preserve">[3] University of Houston. (n.d.). *Department of Physics Research Overview*. Retrieved from uh.edu/physics.</w:t>
      </w:r>
    </w:p>
    <w:p>
      <w:pPr>
        <w:pStyle w:val="BodyText"/>
      </w:pPr>
      <w:r>
        <w:t xml:space="preserve">[4] NASA Johnson Space Center. (2023). *Annual Report on Human Spaceflight Safety Metrics*. NASA Publications.</w:t>
      </w:r>
    </w:p>
    <w:p>
      <w:pPr>
        <w:pStyle w:val="BodyText"/>
      </w:pPr>
      <w:r>
        <w:t xml:space="preserve">[5] Williams, R. (2022). *Quantum Applications in Medical Imaging*. International Journal of Biomedical Physics, 8(4), 201-215.</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Intersection of Theoretical Physics and Applied Engineering in Houston: A Comprehensive Review</dc:title>
  <dc:creator/>
  <dc:language>en</dc:language>
  <cp:keywords/>
  <dcterms:created xsi:type="dcterms:W3CDTF">2026-07-29T08:52:43Z</dcterms:created>
  <dcterms:modified xsi:type="dcterms:W3CDTF">2026-07-29T08:52:43Z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