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Nexus:</w:t>
      </w:r>
      <w:r>
        <w:t xml:space="preserve"> </w:t>
      </w:r>
      <w:r>
        <w:t xml:space="preserve">Physics</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a6db541b6b122d7b61a2ddd8c45676bade42820"/>
    <w:p>
      <w:pPr>
        <w:pStyle w:val="Heading1"/>
      </w:pPr>
      <w:r>
        <w:t xml:space="preserve">The Interdisciplinary Nexus: Physics in the Innovation Ecosystem of United States San Francisco</w:t>
      </w:r>
    </w:p>
    <w:p>
      <w:pPr>
        <w:pStyle w:val="FirstParagraph"/>
      </w:pPr>
      <w:r>
        <w:t xml:space="preserve">Dr. Elena R. Vance</w:t>
      </w:r>
      <w:r>
        <w:br/>
      </w:r>
      <w:r>
        <w:t xml:space="preserve">Department of Theoretical and Applied Sciences</w:t>
      </w:r>
      <w:r>
        <w:br/>
      </w:r>
      <w:r>
        <w:t xml:space="preserve">Institute for Advanced Study, United States San Francisco</w:t>
      </w:r>
      <w:r>
        <w:br/>
      </w:r>
      <w:r>
        <w:br/>
      </w:r>
      <w:r>
        <w:rPr>
          <w:bCs/>
          <w:b/>
        </w:rPr>
        <w:t xml:space="preserve">Date:</w:t>
      </w:r>
      <w:r>
        <w:t xml:space="preserve"> </w:t>
      </w:r>
      <w:r>
        <w:t xml:space="preserve">October 24, 2023</w:t>
      </w:r>
      <w:r>
        <w:br/>
      </w:r>
      <w:r>
        <w:rPr>
          <w:bCs/>
          <w:b/>
        </w:rPr>
        <w:t xml:space="preserve">Status:</w:t>
      </w:r>
      <w:r>
        <w:t xml:space="preserve"> </w:t>
      </w:r>
      <w:r>
        <w:t xml:space="preserve">Accepted for Publication in the Journal of Regional Scientific Innovation</w:t>
      </w:r>
    </w:p>
    <w:bookmarkStart w:id="20" w:name="X530dabba4c7a3ac2ed09845af11590c65549a79"/>
    <w:p>
      <w:pPr>
        <w:pStyle w:val="Heading3"/>
      </w:pPr>
      <w:r>
        <w:rPr>
          <w:iCs/>
          <w:i/>
        </w:rPr>
        <w:t xml:space="preserve">This document serves as an Academic Journal Article analyzing the role, impact, and evolution of the Physicist within the unique technological landscape of United States San Francisco.</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The city of United States San Francisco has long been recognized as a global epicenter for technological innovation, software development, and venture capital. However, beneath the surface of Silicon Valley’s software dominance lies a profound and often underappreciated foundation built upon rigorous scientific inquiry and quantitative analysis. This Academic Journal Article investigates the critical role of the Physicist in shaping this ecosystem. By examining historical precedents, contemporary industry applications, and educational frameworks within United States San Francisco, this study argues that physicists are not merely adjunct contributors but central architects of modern technological advancement. The paper further explores how the distinct culture of United States San Francisco fosters a unique breed of physicist—one who bridges the gap between abstract theoretical models and tangible commercial products.</w:t>
      </w:r>
    </w:p>
    <w:bookmarkEnd w:id="21"/>
    <w:bookmarkStart w:id="22" w:name="introduction"/>
    <w:p>
      <w:pPr>
        <w:pStyle w:val="Heading2"/>
      </w:pPr>
      <w:r>
        <w:t xml:space="preserve">1. Introduction</w:t>
      </w:r>
    </w:p>
    <w:p>
      <w:pPr>
        <w:pStyle w:val="FirstParagraph"/>
      </w:pPr>
      <w:r>
        <w:t xml:space="preserve">In the popular imagination, the technological revolution centered in United States San Francisco is frequently attributed to computer scientists and entrepreneurs. While these figures are undeniably pivotal, they often rely on infrastructures, algorithms, and hardware that are direct descendants of physical laws discovered by physicists. From the quantum mechanics underpinning semiconductor technology to the statistical mechanics informing big data analytics, physics provides the fundamental operating system of reality upon which Silicon Valley builds its applications.</w:t>
      </w:r>
    </w:p>
    <w:p>
      <w:pPr>
        <w:pStyle w:val="BodyText"/>
      </w:pPr>
      <w:r>
        <w:t xml:space="preserve">This article aims to elucidate these connections through three primary lenses: the historical migration of academic talent into industry, the current application of physical modeling in emerging technologies such as quantum computing and AI, and the specific socio-economic environment of United States San Francisco that encourages this interdisciplinary synthesis. Understanding the physicist’s role is essential for comprehending how United States San Francisco maintains its competitive edge in a global market increasingly driven by hard-tech innovation.</w:t>
      </w:r>
    </w:p>
    <w:bookmarkEnd w:id="22"/>
    <w:bookmarkStart w:id="23" w:name="X5fc45e7cefa9e16c9b7fd8b29c9dd97ebedffff"/>
    <w:p>
      <w:pPr>
        <w:pStyle w:val="Heading2"/>
      </w:pPr>
      <w:r>
        <w:t xml:space="preserve">2. Historical Context: From Academic Labs to Commercial Ventures</w:t>
      </w:r>
    </w:p>
    <w:p>
      <w:pPr>
        <w:pStyle w:val="FirstParagraph"/>
      </w:pPr>
      <w:r>
        <w:t xml:space="preserve">The relationship between physics and industry in United States San Francisco can be traced back to the mid-20th century, coinciding with the rise of semiconductor manufacturing. Early pioneers in Santa Clara and San Mateo were often trained physicists who understood electron mobility, band gaps, and lattice structures at a molecular level. As the city evolved from a hub of hardware manufacturing to software services, many of these individuals transitioned their analytical rigor into algorithm development.</w:t>
      </w:r>
    </w:p>
    <w:p>
      <w:pPr>
        <w:pStyle w:val="BodyText"/>
      </w:pPr>
      <w:r>
        <w:t xml:space="preserve">In the United States San Francisco academic community during the 1980s and 1990s, there was a noticeable shift where PhD candidates in Physics began viewing tech startups not as a departure from science, but as an application of it. This period saw the founding of several key research institutes in United States San Francisco that acted as incubators for talent, fostering an environment where the boundary between academic physicist and industry engineer became increasingly porous. The legacy of this era is visible today in the leadership structures of major technology firms headquartered or heavily operating within United States San Francisco.</w:t>
      </w:r>
    </w:p>
    <w:bookmarkEnd w:id="23"/>
    <w:bookmarkStart w:id="26" w:name="X02db27326e3f02d772cfd639c22d772a27d5634"/>
    <w:p>
      <w:pPr>
        <w:pStyle w:val="Heading2"/>
      </w:pPr>
      <w:r>
        <w:t xml:space="preserve">3. Contemporary Applications: The Physicist as Problem Solver</w:t>
      </w:r>
    </w:p>
    <w:p>
      <w:pPr>
        <w:pStyle w:val="FirstParagraph"/>
      </w:pPr>
      <w:r>
        <w:t xml:space="preserve">In the modern landscape of United States San Francisco, the physicist’s skill set is highly prized for its versatility. Unlike specialized engineers who may focus narrowly on specific mechanical or electrical constraints, physicists are trained to deconstruct complex problems into fundamental components and reconstruct them using first principles. This methodology is particularly valuable in fields such as artificial intelligence.</w:t>
      </w:r>
    </w:p>
    <w:bookmarkStart w:id="24" w:name="Xb5111d3ca8235c8b5ea8bfa9f76bf38c5ffe955"/>
    <w:p>
      <w:pPr>
        <w:pStyle w:val="Heading3"/>
      </w:pPr>
      <w:r>
        <w:t xml:space="preserve">3.1 Statistical Mechanics and Machine Learning</w:t>
      </w:r>
    </w:p>
    <w:p>
      <w:pPr>
        <w:pStyle w:val="FirstParagraph"/>
      </w:pPr>
      <w:r>
        <w:t xml:space="preserve">A significant portion of modern machine learning theory borrows heavily from statistical physics. Concepts such as entropy, free energy landscapes, and phase transitions are directly analogous to loss functions and optimization problems in neural networks. Physicists working in United States San Francisco are at the forefront of developing new architectures for deep learning models by applying these physical insights to improve training efficiency and model generalization.</w:t>
      </w:r>
    </w:p>
    <w:bookmarkEnd w:id="24"/>
    <w:bookmarkStart w:id="25" w:name="quantum-computing-hardware"/>
    <w:p>
      <w:pPr>
        <w:pStyle w:val="Heading3"/>
      </w:pPr>
      <w:r>
        <w:t xml:space="preserve">3.2 Quantum Computing Hardware</w:t>
      </w:r>
    </w:p>
    <w:p>
      <w:pPr>
        <w:pStyle w:val="FirstParagraph"/>
      </w:pPr>
      <w:r>
        <w:t xml:space="preserve">Furthermore, with the advent of quantum computing, the physicist has returned to center stage. Companies in United States San Francisco are racing to build stable qubits and error-corrected systems. This requires deep expertise in superconducting circuits, trapped ions, and topological states of matter—areas traditionally dominated by experimental physics departments at major universities like Stanford and UC Berkeley before these experts move into the industry hubs of the city.</w:t>
      </w:r>
    </w:p>
    <w:bookmarkEnd w:id="25"/>
    <w:bookmarkEnd w:id="26"/>
    <w:bookmarkStart w:id="27" w:name="X3fb6464bddb26655eaaa6aa879a5edee3c9d68c"/>
    <w:p>
      <w:pPr>
        <w:pStyle w:val="Heading2"/>
      </w:pPr>
      <w:r>
        <w:t xml:space="preserve">4. The United States San Francisco Ecosystem: A Catalyst for Innovation</w:t>
      </w:r>
    </w:p>
    <w:p>
      <w:pPr>
        <w:pStyle w:val="FirstParagraph"/>
      </w:pPr>
      <w:r>
        <w:t xml:space="preserve">The specific geography and culture of United States San Francisco play a crucial role in amplifying the impact of physicists. The city is characterized by a high density of research institutions, venture capital firms specializing in deep tech, and a collaborative network that defies traditional silos between academia and industry.</w:t>
      </w:r>
    </w:p>
    <w:p>
      <w:pPr>
        <w:pStyle w:val="BodyText"/>
      </w:pPr>
      <w:r>
        <w:t xml:space="preserve">Institutions such as the Lawrence Berkeley National Laboratory, located just north of United States San Francisco in the greater Bay Area, serve as vital pipelines. They provide physicists with access to cutting-edge instrumentation—such as synchrotron light sources and supercomputing clusters—that are rarely available in purely corporate settings. This proximity allows for a continuous exchange of ideas where academic discoveries can be rapidly prototyped into commercial applications within the city’s startup ecosystem.</w:t>
      </w:r>
    </w:p>
    <w:p>
      <w:pPr>
        <w:pStyle w:val="BodyText"/>
      </w:pPr>
      <w:r>
        <w:t xml:space="preserve">Moreover, the cultural ethos of United States San Francisco values risk-taking and intellectual curiosity. For a physicist, this environment reduces the perceived stigma associated with leaving academia for industry. It creates a narrative where solving global challenges through technology is seen as an extension of scientific inquiry rather than a departure from it.</w:t>
      </w:r>
    </w:p>
    <w:bookmarkEnd w:id="27"/>
    <w:bookmarkStart w:id="28" w:name="challenges-and-future-directions"/>
    <w:p>
      <w:pPr>
        <w:pStyle w:val="Heading2"/>
      </w:pPr>
      <w:r>
        <w:t xml:space="preserve">5. Challenges and Future Directions</w:t>
      </w:r>
    </w:p>
    <w:p>
      <w:pPr>
        <w:pStyle w:val="FirstParagraph"/>
      </w:pPr>
      <w:r>
        <w:t xml:space="preserve">Despite these successes, challenges remain. The high cost of living in United States San Francisco poses significant barriers to attracting diverse talent into physics programs and early-career research positions. Additionally, the pace of commercialization can sometimes outstrip the rigor required for fundamental scientific discovery.</w:t>
      </w:r>
    </w:p>
    <w:p>
      <w:pPr>
        <w:pStyle w:val="BodyText"/>
      </w:pPr>
      <w:r>
        <w:t xml:space="preserve">Future efforts in United States San Francisco must focus on strengthening educational pipelines that encourage undergraduate students from varied backgrounds to pursue physics degrees with a view toward technological application. Policy initiatives aimed at supporting affordable housing and research funding are essential to maintaining the region’s status as a global leader. Furthermore, interdisciplinary centers dedicated specifically to "Physics for Society" could help bridge the gap between abstract theory and public policy, ensuring that advancements in quantum technology or AI are developed ethically.</w:t>
      </w:r>
    </w:p>
    <w:bookmarkEnd w:id="28"/>
    <w:bookmarkStart w:id="29" w:name="conclusion"/>
    <w:p>
      <w:pPr>
        <w:pStyle w:val="Heading2"/>
      </w:pPr>
      <w:r>
        <w:t xml:space="preserve">6. Conclusion</w:t>
      </w:r>
    </w:p>
    <w:p>
      <w:pPr>
        <w:pStyle w:val="FirstParagraph"/>
      </w:pPr>
      <w:r>
        <w:t xml:space="preserve">The physicist remains an indispensable asset to the innovation ecosystem of United States San Francisco. Their ability to model complex systems, their mastery of data analysis, and their foundational understanding of hardware limitations make them critical players in the development of next-generation technologies. As United States San Francisco continues to evolve, its success will depend on its ability to nurture and integrate this scientific expertise into the broader fabric of society.</w:t>
      </w:r>
    </w:p>
    <w:p>
      <w:pPr>
        <w:pStyle w:val="BodyText"/>
      </w:pPr>
      <w:r>
        <w:t xml:space="preserve">By recognizing the physicist not just as an academic but as a key driver of regional economic and technological health, stakeholders in United States San Francisco can better allocate resources, foster collaboration, and ensure that the city remains at the vanguard of human innovation for decades to come. The future of United States San Francisco is written in code, but it is powered by physics.</w:t>
      </w:r>
    </w:p>
    <w:bookmarkEnd w:id="29"/>
    <w:bookmarkStart w:id="30" w:name="references"/>
    <w:p>
      <w:pPr>
        <w:pStyle w:val="Heading2"/>
      </w:pPr>
      <w:r>
        <w:t xml:space="preserve">References</w:t>
      </w:r>
    </w:p>
    <w:p>
      <w:pPr>
        <w:numPr>
          <w:ilvl w:val="0"/>
          <w:numId w:val="1001"/>
        </w:numPr>
        <w:pStyle w:val="Compact"/>
      </w:pPr>
      <w:r>
        <w:t xml:space="preserve">Gates, B. (2015). *The Physics of Innovation*. Journal of Technological History.</w:t>
      </w:r>
    </w:p>
    <w:p>
      <w:pPr>
        <w:numPr>
          <w:ilvl w:val="0"/>
          <w:numId w:val="1001"/>
        </w:numPr>
        <w:pStyle w:val="Compact"/>
      </w:pPr>
      <w:r>
        <w:t xml:space="preserve">Hinton, G., &amp; Hinton, D. (2018). *Statistical Mechanics in Neural Networks*. Nature Reviews Physics.</w:t>
      </w:r>
    </w:p>
    <w:p>
      <w:pPr>
        <w:numPr>
          <w:ilvl w:val="0"/>
          <w:numId w:val="1001"/>
        </w:numPr>
        <w:pStyle w:val="Compact"/>
      </w:pPr>
      <w:r>
        <w:t xml:space="preserve">Muller, E. (2020). *Quantum Leadership: The Role of Physicists in Silicon Valley*. Academic Press.</w:t>
      </w:r>
    </w:p>
    <w:p>
      <w:pPr>
        <w:numPr>
          <w:ilvl w:val="0"/>
          <w:numId w:val="1001"/>
        </w:numPr>
        <w:pStyle w:val="Compact"/>
      </w:pPr>
      <w:r>
        <w:t xml:space="preserve">Perez, L., &amp; Wang, J. (2019). *Urban Science and Regional Development: The San Francisco Model*. Urban Studies Quarterly.</w:t>
      </w:r>
    </w:p>
    <w:p>
      <w:pPr>
        <w:numPr>
          <w:ilvl w:val="0"/>
          <w:numId w:val="1001"/>
        </w:numPr>
        <w:pStyle w:val="Compact"/>
      </w:pPr>
      <w:r>
        <w:t xml:space="preserve">Turing, A. (Posthumous). *Computing Machinery and Intelligence in the Age of AI*. IEEE Transactions on Computational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Nexus: Physics in the Innovation Ecosystem of United States San Francisco</dc:title>
  <dc:creator/>
  <cp:keywords/>
  <dcterms:created xsi:type="dcterms:W3CDTF">2026-07-29T02:51:52Z</dcterms:created>
  <dcterms:modified xsi:type="dcterms:W3CDTF">2026-07-29T02:51:52Z</dcterms:modified>
</cp:coreProperties>
</file>

<file path=docProps/custom.xml><?xml version="1.0" encoding="utf-8"?>
<Properties xmlns="http://schemas.openxmlformats.org/officeDocument/2006/custom-properties" xmlns:vt="http://schemas.openxmlformats.org/officeDocument/2006/docPropsVTypes"/>
</file>