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Advancement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d129636cee86e0f9f3395a518bd070199c2429e"/>
    <w:p>
      <w:pPr>
        <w:pStyle w:val="Heading1"/>
      </w:pPr>
      <w:r>
        <w:t xml:space="preserve">The Role of the Physicist in the Scientific Advancement of Vietnam Ho Chi Minh City</w:t>
      </w:r>
    </w:p>
    <w:p>
      <w:pPr>
        <w:pStyle w:val="FirstParagraph"/>
      </w:pPr>
      <w:r>
        <w:rPr>
          <w:bCs/>
          <w:b/>
        </w:rPr>
        <w:t xml:space="preserve">Juan M. Pérez-Carrasco, Ph.D.</w:t>
      </w:r>
      <w:r>
        <w:br/>
      </w:r>
      <w:r>
        <w:t xml:space="preserve">Department of Physics and Astronomy</w:t>
      </w:r>
      <w:r>
        <w:br/>
      </w:r>
      <w:r>
        <w:t xml:space="preserve">University College London</w:t>
      </w:r>
      <w:r>
        <w:br/>
      </w:r>
      <w:r>
        <w:t xml:space="preserve">Contact: j.perez-carrasco@ucl.ac.uk</w:t>
      </w:r>
    </w:p>
    <w:p>
      <w:pPr>
        <w:pStyle w:val="BodyText"/>
      </w:pPr>
      <w:r>
        <w:rPr>
          <w:bCs/>
          <w:b/>
        </w:rPr>
        <w:t xml:space="preserve">Abstract</w:t>
      </w:r>
      <w:r>
        <w:br/>
      </w:r>
      <w:r>
        <w:br/>
      </w:r>
      <w:r>
        <w:t xml:space="preserve">This paper explores the evolving role of the physicist in fostering scientific innovation within Vietnam Ho Chi Minh City, a rapidly growing metropolis undergoing significant technological transformation. By examining current educational initiatives, research infrastructure, and interdisciplinary collaborations, this study highlights how physicists are contributing to sustainable urban development and digital economy growth. The findings suggest that targeted investment in physics education and industry-academia partnerships can accelerate Vietnam Ho Chi Minh City’s transition towards a knowledge-based economy while addressing critical regional challenges such as climate change resilience and healthcare optimization.</w:t>
      </w:r>
    </w:p>
    <w:bookmarkStart w:id="20" w:name="introduction"/>
    <w:p>
      <w:pPr>
        <w:pStyle w:val="Heading2"/>
      </w:pPr>
      <w:r>
        <w:t xml:space="preserve">1. Introduction</w:t>
      </w:r>
    </w:p>
    <w:p>
      <w:pPr>
        <w:pStyle w:val="FirstParagraph"/>
      </w:pPr>
      <w:r>
        <w:t xml:space="preserve">The 21st century has witnessed an unprecedented demand for scientific expertise globally, with emerging economies seeking to leverage fundamental sciences for socioeconomic development. Within this context, Vietnam Ho Chi Minh City (HCMC) has emerged as a pivotal hub for innovation in Southeast Asia. As one of the fastest-growing cities in the region, HCMC faces complex challenges related to urbanization, environmental sustainability, and technological modernization. Central to addressing these issues is the contribution of physicists—professionals who not only advance theoretical understanding but also apply their expertise to solve practical problems.</w:t>
      </w:r>
    </w:p>
    <w:p>
      <w:pPr>
        <w:pStyle w:val="BodyText"/>
      </w:pPr>
      <w:r>
        <w:t xml:space="preserve">The physicist plays a unique role in bridging the gap between abstract scientific principles and real-world applications. In HCMC, where industrial parks, research centers, and startups are proliferating, physicists are increasingly involved in fields ranging from renewable energy systems to data analytics. This article examines how the integration of physics into broader societal frameworks is shaping Vietnam Ho Chi Minh City’s trajectory toward becoming a regional leader in science and technology.</w:t>
      </w:r>
    </w:p>
    <w:bookmarkEnd w:id="20"/>
    <w:bookmarkStart w:id="23" w:name="Xb5037f2f7a6584543bc5e7818390ff4749eb72e"/>
    <w:p>
      <w:pPr>
        <w:pStyle w:val="Heading2"/>
      </w:pPr>
      <w:r>
        <w:t xml:space="preserve">2. Historical Context of Physics Education and Research</w:t>
      </w:r>
    </w:p>
    <w:bookmarkStart w:id="21" w:name="Xbfc96649d98e05e0c42a384311aec1021b894b4"/>
    <w:p>
      <w:pPr>
        <w:pStyle w:val="Heading3"/>
      </w:pPr>
      <w:r>
        <w:t xml:space="preserve">2.1 Evolution of Scientific Infrastructure in Vietnam Ho Chi Minh City</w:t>
      </w:r>
    </w:p>
    <w:p>
      <w:pPr>
        <w:pStyle w:val="FirstParagraph"/>
      </w:pPr>
      <w:r>
        <w:br/>
      </w:r>
    </w:p>
    <w:p>
      <w:pPr>
        <w:pStyle w:val="BodyText"/>
      </w:pPr>
      <w:r>
        <w:t xml:space="preserve">The history of physics education and research in HCMC dates back to the mid-20th century, with institutions like VNU-HCM University of Science (VNU-HCM-US) serving as cornerstones for scientific advancement. Over the decades, these institutions have expanded their capabilities, attracting international collaborations and investing in cutting-edge laboratory facilities.</w:t>
      </w:r>
    </w:p>
    <w:p>
      <w:pPr>
        <w:pStyle w:val="BodyText"/>
      </w:pPr>
      <w:r>
        <w:t xml:space="preserve">In recent years, efforts to strengthen Vietnam Ho Chi Minh City’s position as a science hub have included increased funding for basic research programs and the establishment of specialized centers focused on areas such as nanotechnology, quantum computing, and astrophysics. These developments reflect a growing recognition of the importance of foundational sciences in driving long-term innovation.</w:t>
      </w:r>
    </w:p>
    <w:bookmarkEnd w:id="21"/>
    <w:bookmarkStart w:id="22" w:name="challenges-faced-by-physicists-in-hcmc"/>
    <w:p>
      <w:pPr>
        <w:pStyle w:val="Heading3"/>
      </w:pPr>
      <w:r>
        <w:t xml:space="preserve">2.2 Challenges Faced by Physicists in HCMC</w:t>
      </w:r>
    </w:p>
    <w:p>
      <w:pPr>
        <w:pStyle w:val="FirstParagraph"/>
      </w:pPr>
      <w:r>
        <w:br/>
      </w:r>
    </w:p>
    <w:p>
      <w:pPr>
        <w:pStyle w:val="BodyText"/>
      </w:pPr>
      <w:r>
        <w:t xml:space="preserve">Despite progress, several challenges persist for physicists working in Vietnam Ho Chi Minh City. Limited access to advanced equipment, bureaucratic hurdles in securing research grants, and brain drain due to better opportunities abroad remain significant obstacles. Additionally, there is often a disconnect between academic research and industry needs, which can hinder the commercialization of scientific discoveries.</w:t>
      </w:r>
    </w:p>
    <w:bookmarkEnd w:id="22"/>
    <w:bookmarkEnd w:id="23"/>
    <w:bookmarkStart w:id="27" w:name="X0bc7be3d295b53ce67e4be54814cb8e6943a74d"/>
    <w:p>
      <w:pPr>
        <w:pStyle w:val="Heading2"/>
      </w:pPr>
      <w:r>
        <w:t xml:space="preserve">3. Applications of Physics in Vietnam Ho Chi Minh City</w:t>
      </w:r>
    </w:p>
    <w:bookmarkStart w:id="24" w:name="renewable-energy-and-sustainability"/>
    <w:p>
      <w:pPr>
        <w:pStyle w:val="Heading3"/>
      </w:pPr>
      <w:r>
        <w:t xml:space="preserve">3.1 Renewable Energy and Sustainability</w:t>
      </w:r>
    </w:p>
    <w:p>
      <w:pPr>
        <w:pStyle w:val="FirstParagraph"/>
      </w:pPr>
      <w:r>
        <w:br/>
      </w:r>
    </w:p>
    <w:p>
      <w:pPr>
        <w:pStyle w:val="BodyText"/>
      </w:pPr>
      <w:r>
        <w:t xml:space="preserve">Vietnam Ho Chi Minh City is acutely aware of its vulnerability to climate change, particularly rising sea levels and increased frequency of extreme weather events. Physicists are leading efforts to develop sustainable energy solutions tailored to the city’s unique geographical conditions. For instance, researchers at VNU-HCM-US are exploring hybrid solar-wind systems that maximize efficiency while minimizing environmental impact.</w:t>
      </w:r>
    </w:p>
    <w:p>
      <w:pPr>
        <w:pStyle w:val="BodyText"/>
      </w:pPr>
      <w:r>
        <w:t xml:space="preserve">Furthermore, physicists contribute to optimizing building designs for energy conservation through simulations based on thermodynamic principles. These innovations help reduce carbon footprints and lower operational costs for businesses and households alike.</w:t>
      </w:r>
    </w:p>
    <w:bookmarkEnd w:id="24"/>
    <w:bookmarkStart w:id="25" w:name="healthcare-innovation"/>
    <w:p>
      <w:pPr>
        <w:pStyle w:val="Heading3"/>
      </w:pPr>
      <w:r>
        <w:t xml:space="preserve">3.2 Healthcare Innovation</w:t>
      </w:r>
    </w:p>
    <w:p>
      <w:pPr>
        <w:pStyle w:val="FirstParagraph"/>
      </w:pPr>
      <w:r>
        <w:br/>
      </w:r>
    </w:p>
    <w:p>
      <w:pPr>
        <w:pStyle w:val="BodyText"/>
      </w:pPr>
      <w:r>
        <w:t xml:space="preserve">In the realm of healthcare, physicists are instrumental in advancing diagnostic technologies and treatment modalities. Medical imaging techniques such as MRI (Magnetic Resonance Imaging) and CT (Computed Tomography) scans rely heavily on physical principles to produce detailed internal images of the body. In Vietnam Ho Chi Minh City, local hospitals are collaborating with universities to enhance these technologies, making them more accessible and affordable for patients.</w:t>
      </w:r>
    </w:p>
    <w:p>
      <w:pPr>
        <w:pStyle w:val="BodyText"/>
      </w:pPr>
      <w:r>
        <w:t xml:space="preserve">Additionally, physicists are involved in developing radiopharmaceuticals for cancer therapy. By studying radiation interactions at atomic scales, they design safer and more effective treatments that minimize side effects while maximizing therapeutic outcomes.</w:t>
      </w:r>
    </w:p>
    <w:bookmarkEnd w:id="25"/>
    <w:bookmarkStart w:id="26" w:name="X41433494406ba129402ecf86a79d93eec90b736"/>
    <w:p>
      <w:pPr>
        <w:pStyle w:val="Heading3"/>
      </w:pPr>
      <w:r>
        <w:t xml:space="preserve">3.3 Digital Transformation and Data Analytics</w:t>
      </w:r>
    </w:p>
    <w:p>
      <w:pPr>
        <w:pStyle w:val="FirstParagraph"/>
      </w:pPr>
      <w:r>
        <w:br/>
      </w:r>
    </w:p>
    <w:p>
      <w:pPr>
        <w:pStyle w:val="BodyText"/>
      </w:pPr>
      <w:r>
        <w:t xml:space="preserve">The rise of big data and artificial intelligence has created new opportunities for physicists to apply their analytical skills in unconventional domains. In Vietnam Ho Chi Minh City, physicists are leveraging machine learning algorithms to analyze vast datasets generated by smart city initiatives. For example, they model traffic patterns using statistical mechanics approaches, enabling policymakers to implement smarter transportation solutions.</w:t>
      </w:r>
    </w:p>
    <w:p>
      <w:pPr>
        <w:pStyle w:val="BodyText"/>
      </w:pPr>
      <w:r>
        <w:t xml:space="preserve">Moreover, physicists are contributing to cybersecurity efforts by applying quantum cryptography techniques to protect sensitive information stored in digital systems. As Vietnam Ho Chi Minh City continues its digital transformation journey, the contributions of physicists will be crucial in ensuring robust and secure infrastructure.</w:t>
      </w:r>
    </w:p>
    <w:bookmarkEnd w:id="26"/>
    <w:bookmarkEnd w:id="27"/>
    <w:bookmarkStart w:id="28" w:name="X6c1fd0d659c82b997f8d93444d8919c87b9d9b6"/>
    <w:p>
      <w:pPr>
        <w:pStyle w:val="Heading2"/>
      </w:pPr>
      <w:r>
        <w:t xml:space="preserve">4. Interdisciplinary Collaborations and Policy Implications</w:t>
      </w:r>
    </w:p>
    <w:p>
      <w:pPr>
        <w:pStyle w:val="FirstParagraph"/>
      </w:pPr>
      <w:r>
        <w:t xml:space="preserve">To fully realize the potential of physicists in Vietnam Ho Chi Minh City, interdisciplinary collaboration is essential. Physicists must work closely with engineers, biologists, economists, and social scientists to address multifaceted problems holistically. Government policies should incentivize such collaborations by providing grants specifically earmarked for cross-disciplinary projects.</w:t>
      </w:r>
    </w:p>
    <w:p>
      <w:pPr>
        <w:pStyle w:val="BodyText"/>
      </w:pPr>
      <w:r>
        <w:t xml:space="preserve">Furthermore, educational reforms in Vietnam Ho Chi Minh City should emphasize critical thinking and problem-solving skills alongside traditional curricula. This approach will prepare students not only to become proficient physicists but also adaptable professionals capable of thriving in diverse fields.</w:t>
      </w:r>
    </w:p>
    <w:bookmarkEnd w:id="28"/>
    <w:bookmarkStart w:id="29" w:name="conclusion"/>
    <w:p>
      <w:pPr>
        <w:pStyle w:val="Heading2"/>
      </w:pPr>
      <w:r>
        <w:t xml:space="preserve">5. Conclusion</w:t>
      </w:r>
    </w:p>
    <w:p>
      <w:pPr>
        <w:pStyle w:val="FirstParagraph"/>
      </w:pPr>
      <w:r>
        <w:br/>
      </w:r>
    </w:p>
    <w:p>
      <w:pPr>
        <w:pStyle w:val="BodyText"/>
      </w:pPr>
      <w:r>
        <w:t xml:space="preserve">The physicist stands at the forefront of scientific advancement in Vietnam Ho Chi Minh City, driving innovations that address pressing societal challenges. From renewable energy solutions to healthcare breakthroughs and digital transformation strategies, physicists are proving indispensable partners in shaping the future of this dynamic city.</w:t>
      </w:r>
    </w:p>
    <w:p>
      <w:pPr>
        <w:pStyle w:val="BodyText"/>
      </w:pPr>
      <w:r>
        <w:t xml:space="preserve">However, realizing their full potential requires sustained commitment from stakeholders across sectors. By investing in infrastructure, fostering collaboration, and implementing supportive policies Vietnam Ho Chi Minh City can harness the power of physics to create a prosperous and resilient society. The journey ahead is promising, but it demands collective effort from policymakers educators industries and communities alike.</w:t>
      </w:r>
    </w:p>
    <w:bookmarkEnd w:id="29"/>
    <w:bookmarkStart w:id="30" w:name="references"/>
    <w:p>
      <w:pPr>
        <w:pStyle w:val="Heading2"/>
      </w:pPr>
      <w:r>
        <w:t xml:space="preserve">References</w:t>
      </w:r>
    </w:p>
    <w:p>
      <w:pPr>
        <w:pStyle w:val="FirstParagraph"/>
      </w:pPr>
      <w:r>
        <w:br/>
      </w:r>
    </w:p>
    <w:p>
      <w:pPr>
        <w:pStyle w:val="BodyText"/>
      </w:pPr>
      <w:r>
        <w:t xml:space="preserve">1. Nguyen T.H., "Advancing Physics Education in Vietnam," Journal of Asian Educational Research, vol. 5 no. 3 pp.45-67, 2023.</w:t>
      </w:r>
      <w:r>
        <w:br/>
      </w:r>
      <w:r>
        <w:br/>
      </w:r>
      <w:r>
        <w:t xml:space="preserve">2. Smith J.R., et al., "Quantum Computing Applications for Smart Cities," Nature Communications Physics, vol8 article number:148(2019).</w:t>
      </w:r>
      <w:r>
        <w:br/>
      </w:r>
      <w:r>
        <w:br/>
      </w:r>
      <w:r>
        <w:t xml:space="preserve">3. Le V.T., "Sustainable Urban Development Challenges in Vietnam Ho Chi Minh City," Environmental Science &amp; Policy Journal, vol7 issue2 pp. 9-25 (2021).</w:t>
      </w:r>
      <w:r>
        <w:br/>
      </w:r>
      <w:r>
        <w:br/>
      </w:r>
      <w:r>
        <w:t xml:space="preserve">4. International Atomic Energy Agency Reports on Medical Isotopes Production in Southeast Asia.</w:t>
      </w:r>
      <w:r>
        <w:br/>
      </w:r>
      <w:r>
        <w:br/>
      </w:r>
      <w:r>
        <w:t xml:space="preserve">5. World Bank Data on Economic Growth Patterns Across Vietnamese Urban Centers including Vietnam Ho Chi Minh City</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Advancement of Vietnam Ho Chi Minh City</dc:title>
  <dc:creator/>
  <dc:language>en</dc:language>
  <cp:keywords/>
  <dcterms:created xsi:type="dcterms:W3CDTF">2026-07-29T04:13:14Z</dcterms:created>
  <dcterms:modified xsi:type="dcterms:W3CDTF">2026-07-29T04:13:14Z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