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Lyon:</w:t>
      </w:r>
      <w:r>
        <w:t xml:space="preserve"> </w:t>
      </w:r>
      <w:r>
        <w:t xml:space="preserve">Clinical</w:t>
      </w:r>
      <w:r>
        <w:t xml:space="preserve"> </w:t>
      </w:r>
      <w:r>
        <w:t xml:space="preserve">Integration</w:t>
      </w:r>
      <w:r>
        <w:t xml:space="preserve"> </w:t>
      </w:r>
      <w:r>
        <w:t xml:space="preserve">and</w:t>
      </w:r>
      <w:r>
        <w:t xml:space="preserve"> </w:t>
      </w:r>
      <w:r>
        <w:t xml:space="preserve">Regional</w:t>
      </w:r>
      <w:r>
        <w:t xml:space="preserve"> </w:t>
      </w:r>
      <w:r>
        <w:t xml:space="preserve">Specificities</w:t>
      </w:r>
    </w:p>
    <w:bookmarkStart w:id="29" w:name="X862455f1d76f1650e7859fab36e9b26e02dfdfc"/>
    <w:p>
      <w:pPr>
        <w:pStyle w:val="Heading1"/>
      </w:pPr>
      <w:r>
        <w:t xml:space="preserve">The Evolving Role of the Physiotherapist in France Lyon: Clinical Integration and Regional Specificities</w:t>
      </w:r>
    </w:p>
    <w:p>
      <w:pPr>
        <w:pStyle w:val="FirstParagraph"/>
      </w:pPr>
      <w:r>
        <w:rPr>
          <w:bCs/>
          <w:b/>
        </w:rPr>
        <w:t xml:space="preserve">Author:</w:t>
      </w:r>
      <w:r>
        <w:t xml:space="preserve"> </w:t>
      </w:r>
      <w:r>
        <w:t xml:space="preserve">Dr. Jean-Luc Moreau</w:t>
      </w:r>
      <w:r>
        <w:br/>
      </w:r>
      <w:r>
        <w:rPr>
          <w:bCs/>
          <w:b/>
        </w:rPr>
        <w:t xml:space="preserve">Affiliation:</w:t>
      </w:r>
      <w:r>
        <w:t xml:space="preserve"> </w:t>
      </w:r>
      <w:r>
        <w:t xml:space="preserve">Department of Rehabilitation Sciences, University of Lyon 1</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role and integration of the physiotherapist within the healthcare ecosystem of France, specifically focusing on Lyon. As a major metropolitan hub in Auvergne-Rhône-Alpes, Lyon presents unique demographic and infrastructural challenges that necessitate specialized physiotherapeutic approaches. This study analyzes the regulatory framework governing physiotherapy practice in France, highlighting recent legislative changes aimed at expanding the scope of practice for</w:t>
      </w:r>
      <w:r>
        <w:t xml:space="preserve"> </w:t>
      </w:r>
      <w:r>
        <w:rPr>
          <w:bCs/>
          <w:b/>
        </w:rPr>
        <w:t xml:space="preserve">Physiotherapist</w:t>
      </w:r>
      <w:r>
        <w:t xml:space="preserve"> </w:t>
      </w:r>
      <w:r>
        <w:t xml:space="preserve">professionals. Furthermore, it explores the specific epidemiological trends in Lyon, including an aging population and high prevalence of occupational musculoskeletal disorders due to industrial heritage. The findings suggest that while integration into hospital settings has improved, significant barriers remain regarding private sector collaboration and inter-professional communication. This paper argues for a more cohesive model of care tailored to the specific needs of the</w:t>
      </w:r>
      <w:r>
        <w:t xml:space="preserve"> </w:t>
      </w:r>
      <w:r>
        <w:rPr>
          <w:bCs/>
          <w:b/>
        </w:rPr>
        <w:t xml:space="preserve">France Lyon</w:t>
      </w:r>
      <w:r>
        <w:t xml:space="preserve"> </w:t>
      </w:r>
      <w:r>
        <w:t xml:space="preserve">region.</w:t>
      </w:r>
    </w:p>
    <w:bookmarkEnd w:id="20"/>
    <w:bookmarkStart w:id="21" w:name="introduction"/>
    <w:p>
      <w:pPr>
        <w:pStyle w:val="Heading2"/>
      </w:pPr>
      <w:r>
        <w:t xml:space="preserve">1. Introduction</w:t>
      </w:r>
    </w:p>
    <w:p>
      <w:pPr>
        <w:pStyle w:val="FirstParagraph"/>
      </w:pPr>
      <w:r>
        <w:t xml:space="preserve">The landscape of healthcare in France has undergone significant transformation over the past two decades, with a particular emphasis on preventive care and patient autonomy. Within this context, the profession of physiotherapy has evolved from a strictly remedial role to one encompassing rehabilitation, prevention, and chronic disease management. Nowhere is this transition more evident than in</w:t>
      </w:r>
      <w:r>
        <w:t xml:space="preserve"> </w:t>
      </w:r>
      <w:r>
        <w:rPr>
          <w:bCs/>
          <w:b/>
        </w:rPr>
        <w:t xml:space="preserve">France Lyon</w:t>
      </w:r>
      <w:r>
        <w:t xml:space="preserve">, a city characterized by its dense urban population, robust industrial history, and status as a leading academic medical center.</w:t>
      </w:r>
    </w:p>
    <w:p>
      <w:pPr>
        <w:pStyle w:val="BodyText"/>
      </w:pPr>
      <w:r>
        <w:t xml:space="preserve">The integration of the</w:t>
      </w:r>
      <w:r>
        <w:t xml:space="preserve"> </w:t>
      </w:r>
      <w:r>
        <w:rPr>
          <w:bCs/>
          <w:b/>
        </w:rPr>
        <w:t xml:space="preserve">Physiotherapist</w:t>
      </w:r>
      <w:r>
        <w:t xml:space="preserve"> </w:t>
      </w:r>
      <w:r>
        <w:t xml:space="preserve">into multidisciplinary teams is critical for improving patient outcomes. However, regional disparities in access to care and varying degrees of acceptance among other medical professionals pose challenges. This article aims to dissect these dynamics, providing a comprehensive overview of how physiotherapy operates within the unique socio-economic fabric of Lyon.</w:t>
      </w:r>
    </w:p>
    <w:bookmarkEnd w:id="21"/>
    <w:bookmarkStart w:id="22" w:name="X901e8324928af1f6acad391e89cbaba6b323b5d"/>
    <w:p>
      <w:pPr>
        <w:pStyle w:val="Heading2"/>
      </w:pPr>
      <w:r>
        <w:t xml:space="preserve">2. Regulatory Framework and Professional Scope in France</w:t>
      </w:r>
    </w:p>
    <w:p>
      <w:pPr>
        <w:pStyle w:val="FirstParagraph"/>
      </w:pPr>
      <w:r>
        <w:t xml:space="preserve">In France, the practice of physiotherapy is strictly regulated by the Code de la Santé Publique (Public Health Code). The title of "Physiotherapist" (</w:t>
      </w:r>
      <w:r>
        <w:rPr>
          <w:iCs/>
          <w:i/>
        </w:rPr>
        <w:t xml:space="preserve">kinesithérapeute</w:t>
      </w:r>
      <w:r>
        <w:t xml:space="preserve">) requires a state diploma obtained after three years of specialized university training. Recent legislative updates, particularly those stemming from the "Ma Santé 2022" plan, have sought to clarify and expand the roles available to physiotherapists.</w:t>
      </w:r>
    </w:p>
    <w:p>
      <w:pPr>
        <w:pStyle w:val="BodyText"/>
      </w:pPr>
      <w:r>
        <w:t xml:space="preserve">A pivotal development is the authorization for physiotherapists to perform certain medical acts under specific protocols, such as intramuscular injections in limited contexts and advanced respiratory care. These changes are particularly relevant in</w:t>
      </w:r>
      <w:r>
        <w:t xml:space="preserve"> </w:t>
      </w:r>
      <w:r>
        <w:rPr>
          <w:bCs/>
          <w:b/>
        </w:rPr>
        <w:t xml:space="preserve">France Lyon</w:t>
      </w:r>
      <w:r>
        <w:t xml:space="preserve">, where hospital networks like the Hospices Civils de Lyon (HCL) are pioneering pilot programs that integrate physiotherapists into intensive care units and post-surgical recovery wards. This shift reflects a national trend toward decentralizing certain medical procedures to allied health professionals, thereby reducing the burden on physicians.</w:t>
      </w:r>
    </w:p>
    <w:bookmarkEnd w:id="22"/>
    <w:bookmarkStart w:id="23" w:name="epidemiological-context-of-lyon"/>
    <w:p>
      <w:pPr>
        <w:pStyle w:val="Heading2"/>
      </w:pPr>
      <w:r>
        <w:t xml:space="preserve">3. Epidemiological Context of Lyon</w:t>
      </w:r>
    </w:p>
    <w:p>
      <w:pPr>
        <w:pStyle w:val="FirstParagraph"/>
      </w:pPr>
      <w:r>
        <w:t xml:space="preserve">Lyon’s demographic profile influences the demand for physiotherapeutic services. The city has an aging population, a common trend across France, but with distinct regional characteristics due to its status as a tertiary education and healthcare hub. Consequently, there is a high prevalence of geriatric conditions requiring long-term rehabilitation, including stroke recovery and mobility assistance for osteoporosis patients.</w:t>
      </w:r>
    </w:p>
    <w:p>
      <w:pPr>
        <w:pStyle w:val="BodyText"/>
      </w:pPr>
      <w:r>
        <w:t xml:space="preserve">Furthermore, Lyon’s industrial history has left a legacy of occupational health issues. Although the city has transitioned toward service-based economies, remnants of manufacturing and logistics sectors contribute to a high incidence of work-related musculoskeletal disorders (WMSDs). In this context, the role of the</w:t>
      </w:r>
      <w:r>
        <w:t xml:space="preserve"> </w:t>
      </w:r>
      <w:r>
        <w:rPr>
          <w:bCs/>
          <w:b/>
        </w:rPr>
        <w:t xml:space="preserve">Physiotherapist</w:t>
      </w:r>
      <w:r>
        <w:t xml:space="preserve"> </w:t>
      </w:r>
      <w:r>
        <w:t xml:space="preserve">extends beyond clinical treatment to include workplace ergonomics and preventive strategies. Local occupational health centers in Lyon frequently collaborate with private physiotherapy clinics to implement return-to-work programs, demonstrating a proactive approach to regional public health.</w:t>
      </w:r>
    </w:p>
    <w:bookmarkEnd w:id="23"/>
    <w:bookmarkStart w:id="24" w:name="X194bc7fa38586952bace57fb6e60498bb9fce11"/>
    <w:p>
      <w:pPr>
        <w:pStyle w:val="Heading2"/>
      </w:pPr>
      <w:r>
        <w:t xml:space="preserve">4. Challenges in Inter-Professional Integration</w:t>
      </w:r>
    </w:p>
    <w:p>
      <w:pPr>
        <w:pStyle w:val="FirstParagraph"/>
      </w:pPr>
      <w:r>
        <w:t xml:space="preserve">Despite legislative advancements, the integration of physiotherapists into the broader healthcare system in Lyon faces persistent hurdles. One significant issue is the fragmentation between hospital care and community-based practice. Patients discharged from HCL often face gaps in continuity of care when transitioning to private physiotherapy clinics, due to communication barriers and differing electronic health record systems.</w:t>
      </w:r>
    </w:p>
    <w:p>
      <w:pPr>
        <w:pStyle w:val="BodyText"/>
      </w:pPr>
      <w:r>
        <w:t xml:space="preserve">Additionally, there remains a cultural barrier within some medical circles regarding the autonomy of physiotherapists. While physicians in Lyon are increasingly recognizing the value of early mobilization and specialized rehabilitation techniques initiated by physiotherapists, bureaucratic hesitancy persists. This is particularly evident in complex cases involving neurological conditions, where multidisciplinary team meetings may not always include physiotherapy representation.</w:t>
      </w:r>
    </w:p>
    <w:bookmarkEnd w:id="24"/>
    <w:bookmarkStart w:id="25" w:name="innovations-in-practice-within-lyon"/>
    <w:p>
      <w:pPr>
        <w:pStyle w:val="Heading2"/>
      </w:pPr>
      <w:r>
        <w:t xml:space="preserve">5. Innovations in Practice within Lyon</w:t>
      </w:r>
    </w:p>
    <w:p>
      <w:pPr>
        <w:pStyle w:val="FirstParagraph"/>
      </w:pPr>
      <w:r>
        <w:t xml:space="preserve">To address these challenges, several innovative models have emerged in Lyon. The "House of Health" (</w:t>
      </w:r>
      <w:r>
        <w:rPr>
          <w:iCs/>
          <w:i/>
        </w:rPr>
        <w:t xml:space="preserve">Maison de Santé Pluriprofessionnelle</w:t>
      </w:r>
      <w:r>
        <w:t xml:space="preserve">) model has gained traction, bringing together general practitioners, nurses, psychologists, and physiotherapists under one roof. These facilities promote a holistic approach to patient care, allowing for immediate consultation and coordinated treatment plans.</w:t>
      </w:r>
    </w:p>
    <w:p>
      <w:pPr>
        <w:pStyle w:val="BodyText"/>
      </w:pPr>
      <w:r>
        <w:t xml:space="preserve">Moreover technological integration is transforming practice. Tele-rehabilitation has seen increased adoption in Lyon post-pandemic, allowing physiotherapists to monitor patient progress remotely. This is particularly beneficial for patients in the rural peripheries of the Lyon metropolitan area, ensuring equitable access to specialized care regardless of geographic location.</w:t>
      </w:r>
    </w:p>
    <w:bookmarkEnd w:id="25"/>
    <w:bookmarkStart w:id="26" w:name="discussion"/>
    <w:p>
      <w:pPr>
        <w:pStyle w:val="Heading2"/>
      </w:pPr>
      <w:r>
        <w:t xml:space="preserve">6. Discussion</w:t>
      </w:r>
    </w:p>
    <w:p>
      <w:pPr>
        <w:pStyle w:val="FirstParagraph"/>
      </w:pPr>
      <w:r>
        <w:t xml:space="preserve">The analysis of physiotherapy practice in Lyon reveals a profession in transition. The expansion of legal competencies for the</w:t>
      </w:r>
      <w:r>
        <w:t xml:space="preserve"> </w:t>
      </w:r>
      <w:r>
        <w:rPr>
          <w:bCs/>
          <w:b/>
        </w:rPr>
        <w:t xml:space="preserve">Physiotherapist</w:t>
      </w:r>
      <w:r>
        <w:t xml:space="preserve"> </w:t>
      </w:r>
      <w:r>
        <w:t xml:space="preserve">aligns with broader European trends toward advanced practice nursing and allied health roles. However, the successful implementation of these expanded roles depends heavily on inter-professional collaboration and infrastructure support.</w:t>
      </w:r>
    </w:p>
    <w:p>
      <w:pPr>
        <w:pStyle w:val="BodyText"/>
      </w:pPr>
      <w:r>
        <w:t xml:space="preserve">In the specific context of</w:t>
      </w:r>
      <w:r>
        <w:t xml:space="preserve"> </w:t>
      </w:r>
      <w:r>
        <w:rPr>
          <w:bCs/>
          <w:b/>
        </w:rPr>
        <w:t xml:space="preserve">France Lyon</w:t>
      </w:r>
      <w:r>
        <w:t xml:space="preserve">, the presence of top-tier medical research institutions provides a fertile ground for evidence-based practice. Research conducted at local universities often informs clinical guidelines, ensuring that physiotherapists in the region are at the forefront of therapeutic innovation. Nevertheless, funding mechanisms remain a point of contention, with reimbursement rates by French social security sometimes failing to reflect the complexity and time required for advanced physiotherapeutic interventions.</w:t>
      </w:r>
    </w:p>
    <w:bookmarkEnd w:id="26"/>
    <w:bookmarkStart w:id="27" w:name="conclusion"/>
    <w:p>
      <w:pPr>
        <w:pStyle w:val="Heading2"/>
      </w:pPr>
      <w:r>
        <w:t xml:space="preserve">7. Conclusion</w:t>
      </w:r>
    </w:p>
    <w:p>
      <w:pPr>
        <w:pStyle w:val="FirstParagraph"/>
      </w:pPr>
      <w:r>
        <w:t xml:space="preserve">In conclusion, the role of the physiotherapist in France Lyon is becoming increasingly pivotal within the healthcare landscape. By leveraging regulatory changes, addressing epidemiological specificities, and fostering inter-professional collaboration, Lyon can serve as a model for integrated care in France. Future efforts should focus on standardizing communication protocols between hospital and community sectors to ensure seamless patient journeys. Continued research into the efficacy of expanded physiotherapy scopes will be essential in solidifying the profession’s place in the healthcare hierarchy.</w:t>
      </w:r>
    </w:p>
    <w:bookmarkEnd w:id="27"/>
    <w:bookmarkStart w:id="28" w:name="references"/>
    <w:p>
      <w:pPr>
        <w:pStyle w:val="Heading2"/>
      </w:pPr>
      <w:r>
        <w:t xml:space="preserve">References</w:t>
      </w:r>
    </w:p>
    <w:p>
      <w:pPr>
        <w:numPr>
          <w:ilvl w:val="0"/>
          <w:numId w:val="1001"/>
        </w:numPr>
        <w:pStyle w:val="Compact"/>
      </w:pPr>
      <w:r>
        <w:t xml:space="preserve">Bourdillon, F., &amp; Laredo, J. D. (2019). *Physiotherapy and Rehabilitation Medicine: From Theory to Practice*. Springer.</w:t>
      </w:r>
    </w:p>
    <w:p>
      <w:pPr>
        <w:numPr>
          <w:ilvl w:val="0"/>
          <w:numId w:val="1001"/>
        </w:numPr>
        <w:pStyle w:val="Compact"/>
      </w:pPr>
      <w:r>
        <w:t xml:space="preserve">Gouvernement Français. (2018). *Loi relative à l'organisation et à la transformation du système de santé ("Ma Santé 2022")*.</w:t>
      </w:r>
    </w:p>
    <w:p>
      <w:pPr>
        <w:numPr>
          <w:ilvl w:val="0"/>
          <w:numId w:val="1001"/>
        </w:numPr>
        <w:pStyle w:val="Compact"/>
      </w:pPr>
      <w:r>
        <w:t xml:space="preserve">Hospices Civils de Lyon. (2021). *Annual Report on Rehabilitation Services*. HCL Publications.</w:t>
      </w:r>
    </w:p>
    <w:p>
      <w:pPr>
        <w:numPr>
          <w:ilvl w:val="0"/>
          <w:numId w:val="1001"/>
        </w:numPr>
        <w:pStyle w:val="Compact"/>
      </w:pPr>
      <w:r>
        <w:t xml:space="preserve">Université Claude Bernard Lyon 1. (2020). *Department of Physiotherapy: Research and Clinical Practice Overview*.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France Lyon: Clinical Integration and Regional Specificities</dc:title>
  <dc:creator/>
  <dc:language>en</dc:language>
  <cp:keywords/>
  <dcterms:created xsi:type="dcterms:W3CDTF">2026-07-29T16:54:29Z</dcterms:created>
  <dcterms:modified xsi:type="dcterms:W3CDTF">2026-07-29T16:54:29Z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