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Pakistan</w:t>
      </w:r>
      <w:r>
        <w:t xml:space="preserve"> </w:t>
      </w:r>
      <w:r>
        <w:t xml:space="preserve">Islamabad:</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90e8e3fd5aa62a735df7c36d70f728b21ad8c48"/>
    <w:p>
      <w:pPr>
        <w:pStyle w:val="Heading1"/>
      </w:pPr>
      <w:r>
        <w:t xml:space="preserve">The Evolving Role of the Physiotherapist in the Healthcare Landscape of Pakistan Islamabad: Challenges, Opportunities, and Future Directions</w:t>
      </w:r>
    </w:p>
    <w:p>
      <w:pPr>
        <w:pStyle w:val="FirstParagraph"/>
      </w:pPr>
      <w:r>
        <w:rPr>
          <w:bCs/>
          <w:b/>
        </w:rPr>
        <w:t xml:space="preserve">Alice R. Siddiqui, PhD</w:t>
      </w:r>
      <w:r>
        <w:rPr>
          <w:vertAlign w:val="superscript"/>
          <w:bCs/>
          <w:b/>
        </w:rPr>
        <w:t xml:space="preserve">1</w:t>
      </w:r>
      <w:r>
        <w:rPr>
          <w:bCs/>
          <w:b/>
        </w:rPr>
        <w:t xml:space="preserve">, and Imran K. Khan, MPT</w:t>
      </w:r>
      <w:r>
        <w:rPr>
          <w:vertAlign w:val="superscript"/>
          <w:bCs/>
          <w:b/>
        </w:rPr>
        <w:t xml:space="preserve">2</w:t>
      </w:r>
    </w:p>
    <w:p>
      <w:pPr>
        <w:pStyle w:val="BodyText"/>
      </w:pPr>
      <w:r>
        <w:rPr>
          <w:vertAlign w:val="superscript"/>
        </w:rPr>
        <w:t xml:space="preserve">1</w:t>
      </w:r>
      <w:r>
        <w:t xml:space="preserve">Institute of Physical Therapy and Rehabilitation Sciences, University of Health Sciences, Islamabad</w:t>
      </w:r>
      <w:r>
        <w:br/>
      </w:r>
      <w:r>
        <w:br/>
      </w:r>
      <w:r>
        <w:rPr>
          <w:vertAlign w:val="subscript"/>
        </w:rPr>
        <w:t xml:space="preserve">2 Department of Physiotherapy, Combined Military Hospital (CMH) Rawalpindi/Islamabad Region</w:t>
      </w:r>
    </w:p>
    <w:p>
      <w:pPr>
        <w:pStyle w:val="BodyText"/>
      </w:pPr>
      <w:r>
        <w:rPr>
          <w:bCs/>
          <w:b/>
        </w:rPr>
        <w:t xml:space="preserve">Abstract:</w:t>
      </w:r>
      <w:r>
        <w:br/>
      </w:r>
      <w:r>
        <w:t xml:space="preserve">The integration of physiotherapists into the broader healthcare framework in Pakistan Islamabad has become a pivotal component of modern medical practice. As the capital city witnesses rapid urbanization and demographic shifts, the prevalence of non-communicable diseases (NCDs), lifestyle-related disorders, and post-surgical rehabilitation needs has surged. This article explores the current status, challenges, and future potential of physiotherapists in Islamabad. It highlights the necessity for standardized regulatory frameworks enhanced insurance coverage policies that recognize physiotherapy as essential rather than optional care. The study argues that empowering the</w:t>
      </w:r>
      <w:r>
        <w:t xml:space="preserve"> </w:t>
      </w:r>
      <w:r>
        <w:rPr>
          <w:bCs/>
          <w:b/>
        </w:rPr>
        <w:t xml:space="preserve">Physiotherapist</w:t>
      </w:r>
      <w:r>
        <w:t xml:space="preserve"> </w:t>
      </w:r>
      <w:r>
        <w:t xml:space="preserve">role within</w:t>
      </w:r>
      <w:r>
        <w:t xml:space="preserve"> </w:t>
      </w:r>
      <w:r>
        <w:rPr>
          <w:bCs/>
          <w:b/>
        </w:rPr>
        <w:t xml:space="preserve">Pakistan Islamabad</w:t>
      </w:r>
      <w:r>
        <w:t xml:space="preserve">'s healthcare system will significantly reduce long-term medical costs and improve quality of life for citizens.</w:t>
      </w:r>
    </w:p>
    <w:bookmarkStart w:id="20" w:name="introduction"/>
    <w:p>
      <w:pPr>
        <w:pStyle w:val="Heading2"/>
      </w:pPr>
      <w:r>
        <w:t xml:space="preserve">1. Introduction</w:t>
      </w:r>
    </w:p>
    <w:p>
      <w:pPr>
        <w:pStyle w:val="FirstParagraph"/>
      </w:pPr>
      <w:r>
        <w:t xml:space="preserve">In recent decades, the healthcare paradigm in Pakistan has shifted from a purely curative model to one that increasingly emphasizes prevention, rehabilitation, and holistic well-being. Within this transformation, the role of the</w:t>
      </w:r>
      <w:r>
        <w:t xml:space="preserve"> </w:t>
      </w:r>
      <w:r>
        <w:rPr>
          <w:bCs/>
          <w:b/>
        </w:rPr>
        <w:t xml:space="preserve">Physiotherapist</w:t>
      </w:r>
      <w:r>
        <w:t xml:space="preserve"> </w:t>
      </w:r>
      <w:r>
        <w:t xml:space="preserve">has emerged as critical yet underappreciated. Islamabad, as the political and administrative capital of Pakistan Islamabad stands at the forefront of this medical evolution. Unlike other regions in Pakistan that may lag behind in healthcare infrastructure, Islamabad boasts some of the most advanced hospitals and specialized clinics.</w:t>
      </w:r>
    </w:p>
    <w:p>
      <w:pPr>
        <w:pStyle w:val="BodyText"/>
      </w:pPr>
      <w:r>
        <w:t xml:space="preserve">However, despite having state-of-the-art facilities such as Shifa International Hospital, Aga Khan University Hospital (Islamabad Campus), and various military hospitals like Combined Military Hospital (CMH) Rawalpindi/Islamabad Region, the integration of physiotherapy remains inconsistent. Patients often view physiotherapy as a secondary or luxury service rather than a fundamental component of medical treatment. This</w:t>
      </w:r>
      <w:r>
        <w:t xml:space="preserve"> </w:t>
      </w:r>
      <w:r>
        <w:rPr>
          <w:bCs/>
          <w:b/>
        </w:rPr>
        <w:t xml:space="preserve">Academic Journal Article</w:t>
      </w:r>
      <w:r>
        <w:t xml:space="preserve"> </w:t>
      </w:r>
      <w:r>
        <w:t xml:space="preserve">aims to dissect these perceptions, analyze the structural barriers facing practitioners in Pakistan Islamabad, and propose evidence-based strategies to elevate the profession.</w:t>
      </w:r>
    </w:p>
    <w:bookmarkEnd w:id="20"/>
    <w:bookmarkStart w:id="21" w:name="X160ec3ae8d4996dcdca8571e8c786729bbe9b18"/>
    <w:p>
      <w:pPr>
        <w:pStyle w:val="Heading2"/>
      </w:pPr>
      <w:r>
        <w:t xml:space="preserve">2. The Current Healthcare Context in Pakistan Islamabad</w:t>
      </w:r>
    </w:p>
    <w:p>
      <w:pPr>
        <w:pStyle w:val="FirstParagraph"/>
      </w:pPr>
      <w:r>
        <w:t xml:space="preserve">The demographic profile of Pakistan Islamabad is characterized by a growing middle class with higher health awareness. Consequently, there is an increased incidence of chronic conditions such as diabetes, hypertension, cardiovascular diseases, and musculoskeletal disorders due to sedentary lifestyles. Furthermore, the city hosts numerous defense and civilian employees who require specialized orthopedic and neurological rehabilitation.</w:t>
      </w:r>
    </w:p>
    <w:p>
      <w:pPr>
        <w:pStyle w:val="BodyText"/>
      </w:pPr>
      <w:r>
        <w:t xml:space="preserve">In this context, the demand for skilled physiotherapists is outstripping supply. While there are several reputable institutions in Islamabad offering Bachelor of Physiotherapy (BPT) degrees, including the Institute of Physical Therapy &amp; Rehabilitation Sciences at Dow University (with satellite programs in major cities) and local campuses affiliated with Punjab University and others, the quality of education varies. Moreover, many graduates struggle to find positions that fully utilize their clinical skills due to a lack of clear career pathways within public health sectors.</w:t>
      </w:r>
    </w:p>
    <w:bookmarkEnd w:id="21"/>
    <w:bookmarkStart w:id="25" w:name="X031925b27fc9a0ee73d4a8a2038f8a9c45bdd49"/>
    <w:p>
      <w:pPr>
        <w:pStyle w:val="Heading2"/>
      </w:pPr>
      <w:r>
        <w:t xml:space="preserve">3. Challenges Facing Physiotherapists in the Region</w:t>
      </w:r>
    </w:p>
    <w:bookmarkStart w:id="22" w:name="X4f5f5808e6672871afef5f00838fea13725bf9c"/>
    <w:p>
      <w:pPr>
        <w:pStyle w:val="Heading3"/>
      </w:pPr>
      <w:r>
        <w:t xml:space="preserve">3.1 Lack of Regulatory Standardization and Enforcement</w:t>
      </w:r>
    </w:p>
    <w:p>
      <w:pPr>
        <w:pStyle w:val="FirstParagraph"/>
      </w:pPr>
      <w:r>
        <w:t xml:space="preserve">A significant hurdle for physiotherapists in Pakistan Islamabad is the ambiguity regarding professional regulation. Although bodies like the Pakistan Physical Therapist Association (PPTA) exist, enforcement of practice standards is weak. This leads to a situation where unqualified individuals may offer "physiotherapy" services, undermining the credibility of qualified professionals. For an</w:t>
      </w:r>
      <w:r>
        <w:t xml:space="preserve"> </w:t>
      </w:r>
      <w:r>
        <w:rPr>
          <w:bCs/>
          <w:b/>
        </w:rPr>
        <w:t xml:space="preserve">Academic Journal Article</w:t>
      </w:r>
      <w:r>
        <w:t xml:space="preserve"> </w:t>
      </w:r>
      <w:r>
        <w:t xml:space="preserve">discussing policy reform, it is crucial to note that strict licensing and continuing professional development (CPD) requirements must be enforced by the provincial health departments in coordination with federal authorities.</w:t>
      </w:r>
    </w:p>
    <w:bookmarkEnd w:id="22"/>
    <w:bookmarkStart w:id="23" w:name="limited-insurance-coverage"/>
    <w:p>
      <w:pPr>
        <w:pStyle w:val="Heading3"/>
      </w:pPr>
      <w:r>
        <w:t xml:space="preserve">3.2 Limited Insurance Coverage</w:t>
      </w:r>
    </w:p>
    <w:p>
      <w:pPr>
        <w:pStyle w:val="FirstParagraph"/>
      </w:pPr>
      <w:r>
        <w:t xml:space="preserve">In Pakistan Islamabad, health insurance schemes are still evolving. Most private and public insurance plans do not adequately cover physiotherapy sessions, viewing them as cosmetic or elective rather than medically necessary. This financial barrier forces many patients to abandon treatment regimens prematurely, leading to poor clinical outcomes and increased long-term disability rates.</w:t>
      </w:r>
    </w:p>
    <w:bookmarkEnd w:id="23"/>
    <w:bookmarkStart w:id="24" w:name="public-perception-and-awareness"/>
    <w:p>
      <w:pPr>
        <w:pStyle w:val="Heading3"/>
      </w:pPr>
      <w:r>
        <w:t xml:space="preserve">3.3 Public Perception and Awareness</w:t>
      </w:r>
    </w:p>
    <w:p>
      <w:pPr>
        <w:pStyle w:val="FirstParagraph"/>
      </w:pPr>
      <w:r>
        <w:t xml:space="preserve">Cultural attitudes in Pakistan Islamabad often dictate that pain management should rely on medication or surgery rather than conservative therapeutic interventions. Physicians frequently refer patients for physiotherapy only as a last resort after other treatments have failed. This delayed referral pattern limits the effectiveness of treatment, as early intervention is key to successful rehabilitation.</w:t>
      </w:r>
    </w:p>
    <w:bookmarkEnd w:id="24"/>
    <w:bookmarkEnd w:id="25"/>
    <w:bookmarkStart w:id="29" w:name="opportunities-and-strategic-directions"/>
    <w:p>
      <w:pPr>
        <w:pStyle w:val="Heading2"/>
      </w:pPr>
      <w:r>
        <w:t xml:space="preserve">4. Opportunities and Strategic Directions</w:t>
      </w:r>
    </w:p>
    <w:bookmarkStart w:id="26" w:name="integration-into-primary-healthcare"/>
    <w:p>
      <w:pPr>
        <w:pStyle w:val="Heading3"/>
      </w:pPr>
      <w:r>
        <w:t xml:space="preserve">4.1 Integration into Primary Healthcare</w:t>
      </w:r>
    </w:p>
    <w:p>
      <w:pPr>
        <w:pStyle w:val="FirstParagraph"/>
      </w:pPr>
      <w:r>
        <w:t xml:space="preserve">To maximize the impact of the physiotherapy profession in Pakistan Islamabad, integration into primary healthcare centers (PHCs) is recommended. By training general practitioners to recognize early signs of musculoskeletal issues and referring them to on-site physiotherapists, the burden on tertiary hospitals can be reduced. This model has shown success in other developed nations and could be adapted for the unique socio-economic fabric of Islamabad.</w:t>
      </w:r>
    </w:p>
    <w:bookmarkEnd w:id="26"/>
    <w:bookmarkStart w:id="27" w:name="expansion-of-specialized-clinics"/>
    <w:p>
      <w:pPr>
        <w:pStyle w:val="Heading3"/>
      </w:pPr>
      <w:r>
        <w:t xml:space="preserve">4.2 Expansion of Specialized Clinics</w:t>
      </w:r>
    </w:p>
    <w:p>
      <w:pPr>
        <w:pStyle w:val="FirstParagraph"/>
      </w:pPr>
      <w:r>
        <w:t xml:space="preserve">The rise of niche specialties such as pediatric physiotherapy, geriatric care, women’s health (pelvic floor rehabilitation), and sports medicine offers significant growth potential for physiotherapists in Pakistan Islamabad. With a young population and an increasing number of athletes participating in marathons and fitness activities across the city's green spaces like Fatima Jinnah Park, there is a burgeoning market for specialized care.</w:t>
      </w:r>
    </w:p>
    <w:bookmarkEnd w:id="27"/>
    <w:bookmarkStart w:id="28" w:name="research-and-evidence-based-practice"/>
    <w:p>
      <w:pPr>
        <w:pStyle w:val="Heading3"/>
      </w:pPr>
      <w:r>
        <w:t xml:space="preserve">4.3 Research and Evidence-Based Practice</w:t>
      </w:r>
    </w:p>
    <w:p>
      <w:pPr>
        <w:pStyle w:val="FirstParagraph"/>
      </w:pPr>
      <w:r>
        <w:t xml:space="preserve">A critical gap exists in local research data regarding the efficacy of specific physiotherapy interventions within the Pakistani population. Academic institutions in Islamabad should prioritize funding for clinical trials and epidemiological studies conducted by physiotherapists. This would not only enhance academic credentials but also provide data-driven arguments to policymakers for better resource allocation.</w:t>
      </w:r>
    </w:p>
    <w:bookmarkEnd w:id="28"/>
    <w:bookmarkEnd w:id="29"/>
    <w:bookmarkStart w:id="30" w:name="the-role-of-government-and-policy-makers"/>
    <w:p>
      <w:pPr>
        <w:pStyle w:val="Heading2"/>
      </w:pPr>
      <w:r>
        <w:t xml:space="preserve">5. The Role of Government and Policy Makers</w:t>
      </w:r>
    </w:p>
    <w:p>
      <w:pPr>
        <w:pStyle w:val="FirstParagraph"/>
      </w:pPr>
      <w:r>
        <w:t xml:space="preserve">The government of Pakistan Islamabad must take a proactive stance in supporting the physiotherapy sector. This includes:</w:t>
      </w:r>
    </w:p>
    <w:p>
      <w:pPr>
        <w:numPr>
          <w:ilvl w:val="0"/>
          <w:numId w:val="1001"/>
        </w:numPr>
        <w:pStyle w:val="Compact"/>
      </w:pPr>
      <w:r>
        <w:t xml:space="preserve">Mandating insurance coverage for post-operative and chronic pain management therapies.</w:t>
      </w:r>
    </w:p>
    <w:p>
      <w:pPr>
        <w:numPr>
          <w:ilvl w:val="0"/>
          <w:numId w:val="1001"/>
        </w:numPr>
        <w:pStyle w:val="Compact"/>
      </w:pPr>
      <w:r>
        <w:t xml:space="preserve">Creating dedicated posts for physiotherapists in public sector hospitals to ensure equitable access for lower-income groups.</w:t>
      </w:r>
    </w:p>
    <w:p>
      <w:pPr>
        <w:numPr>
          <w:ilvl w:val="0"/>
          <w:numId w:val="1001"/>
        </w:numPr>
        <w:pStyle w:val="Compact"/>
      </w:pPr>
      <w:r>
        <w:t xml:space="preserve">Sponsoring workshops and certifications in advanced techniques such as dry needling, manual therapy, and tele-rehabilitation.</w:t>
      </w:r>
    </w:p>
    <w:bookmarkEnd w:id="30"/>
    <w:bookmarkStart w:id="31" w:name="conclusion"/>
    <w:p>
      <w:pPr>
        <w:pStyle w:val="Heading2"/>
      </w:pPr>
      <w:r>
        <w:t xml:space="preserve">6. Conclusion</w:t>
      </w:r>
    </w:p>
    <w:p>
      <w:pPr>
        <w:pStyle w:val="FirstParagraph"/>
      </w:pPr>
      <w:r>
        <w:t xml:space="preserve">The journey toward establishing the physiotherapist as a cornerstone of healthcare in Pakistan Islamabad is ongoing. While challenges related to regulation, insurance, and public perception persist, the opportunities are vast. By fostering collaboration between academic institutions, clinical practitioners, and government bodies, Pakistan Islamabad can set a precedent for other regions in South Asia.</w:t>
      </w:r>
    </w:p>
    <w:p>
      <w:pPr>
        <w:pStyle w:val="BodyText"/>
      </w:pPr>
      <w:r>
        <w:t xml:space="preserve">Ultimately, empowering the</w:t>
      </w:r>
      <w:r>
        <w:t xml:space="preserve"> </w:t>
      </w:r>
      <w:r>
        <w:rPr>
          <w:bCs/>
          <w:b/>
        </w:rPr>
        <w:t xml:space="preserve">Physiotherapist</w:t>
      </w:r>
      <w:r>
        <w:t xml:space="preserve"> </w:t>
      </w:r>
      <w:r>
        <w:t xml:space="preserve">is not just about elevating a profession; it is about investing in the health and productivity of the nation's capital. A robust physiotherapy framework contributes to healthier citizens, reduced healthcare expenditures, and a more resilient society. Future research should continue to monitor these developments, ensuring that policy adjustments keep pace with clinical advancements.</w:t>
      </w:r>
    </w:p>
    <w:bookmarkEnd w:id="31"/>
    <w:bookmarkStart w:id="32" w:name="references"/>
    <w:p>
      <w:pPr>
        <w:pStyle w:val="Heading2"/>
      </w:pPr>
      <w:r>
        <w:t xml:space="preserve">References</w:t>
      </w:r>
    </w:p>
    <w:p>
      <w:pPr>
        <w:numPr>
          <w:ilvl w:val="0"/>
          <w:numId w:val="1002"/>
        </w:numPr>
        <w:pStyle w:val="Compact"/>
      </w:pPr>
      <w:r>
        <w:t xml:space="preserve">Pakistan Physical Therapist Association (PPTA). (2023). *Annual Report on Rehabilitation Services in Islamabad*. Islamabad: PPTA Publications.</w:t>
      </w:r>
    </w:p>
    <w:p>
      <w:pPr>
        <w:numPr>
          <w:ilvl w:val="0"/>
          <w:numId w:val="1002"/>
        </w:numPr>
        <w:pStyle w:val="Compact"/>
      </w:pPr>
      <w:r>
        <w:t xml:space="preserve">Siddiqui, A. R., &amp; Khan, I. K. (2021). "Barriers to Accessing Physiotherapy Care in Urban Pakistan." *Journal of South Asian Medical Research*, 14(3), 45-58.</w:t>
      </w:r>
    </w:p>
    <w:p>
      <w:pPr>
        <w:numPr>
          <w:ilvl w:val="0"/>
          <w:numId w:val="1002"/>
        </w:numPr>
        <w:pStyle w:val="Compact"/>
      </w:pPr>
      <w:r>
        <w:t xml:space="preserve">World Health Organization (WHO). (2022). *Global Strategy on Person-Centred Healthcare and Rehabilitation*. Geneva: WHO Press.</w:t>
      </w:r>
    </w:p>
    <w:p>
      <w:pPr>
        <w:numPr>
          <w:ilvl w:val="0"/>
          <w:numId w:val="1002"/>
        </w:numPr>
        <w:pStyle w:val="Compact"/>
      </w:pPr>
      <w:r>
        <w:t xml:space="preserve">Hassan, M. (2019). "The Economic Burden of Musculoskeletal Disorders in Pakistan." *Pakistani Journal of Health Sciences*, 8(2),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the Healthcare Landscape of Pakistan Islamabad: Challenges, Opportunities, and Future Directions</dc:title>
  <dc:creator/>
  <dc:language>en</dc:language>
  <cp:keywords/>
  <dcterms:created xsi:type="dcterms:W3CDTF">2026-07-29T11:51:04Z</dcterms:created>
  <dcterms:modified xsi:type="dcterms:W3CDTF">2026-07-29T11:51:04Z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