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Physiotherapy</w:t>
      </w:r>
      <w:r>
        <w:t xml:space="preserve"> </w:t>
      </w:r>
      <w:r>
        <w:t xml:space="preserve">in</w:t>
      </w:r>
      <w:r>
        <w:t xml:space="preserve"> </w:t>
      </w:r>
      <w:r>
        <w:t xml:space="preserve">Public</w:t>
      </w:r>
      <w:r>
        <w:t xml:space="preserve"> </w:t>
      </w:r>
      <w:r>
        <w:t xml:space="preserve">Health</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Analysis</w:t>
      </w:r>
      <w:r>
        <w:t xml:space="preserve"> </w:t>
      </w:r>
      <w:r>
        <w:t xml:space="preserve">of</w:t>
      </w:r>
      <w:r>
        <w:t xml:space="preserve"> </w:t>
      </w:r>
      <w:r>
        <w:t xml:space="preserve">Lima,</w:t>
      </w:r>
      <w:r>
        <w:t xml:space="preserve"> </w:t>
      </w:r>
      <w:r>
        <w:t xml:space="preserve">Peru</w:t>
      </w:r>
    </w:p>
    <w:bookmarkStart w:id="30" w:name="X3996281cc09cfe82f5e01bde0329457661f3c58"/>
    <w:p>
      <w:pPr>
        <w:pStyle w:val="Heading1"/>
      </w:pPr>
      <w:r>
        <w:t xml:space="preserve">The Evolving Role of Physiotherapy in Public Health Systems: A Case Study Analysis of Lima, Peru</w:t>
      </w:r>
    </w:p>
    <w:p>
      <w:pPr>
        <w:pStyle w:val="FirstParagraph"/>
      </w:pPr>
      <w:r>
        <w:rPr>
          <w:bCs/>
          <w:b/>
        </w:rPr>
        <w:t xml:space="preserve">Juan Carlos Mendoza, PhD &lt;span style="color:#0056b3"&gt;&lt;/span&gt;</w:t>
      </w:r>
    </w:p>
    <w:p>
      <w:pPr>
        <w:pStyle w:val="BodyText"/>
      </w:pPr>
      <w:r>
        <w:t xml:space="preserve">Institute of Health Sciences, Universidad Nacional Mayor de San Marcos, Lima, Peru</w:t>
      </w:r>
    </w:p>
    <w:bookmarkStart w:id="20" w:name="abstract"/>
    <w:p>
      <w:pPr>
        <w:pStyle w:val="Heading2"/>
      </w:pPr>
      <w:r>
        <w:t xml:space="preserve">Abstract</w:t>
      </w:r>
    </w:p>
    <w:p>
      <w:pPr>
        <w:pStyle w:val="FirstParagraph"/>
      </w:pPr>
      <w:r>
        <w:t xml:space="preserve">&lt;em&gt;Objective&lt;/em&gt;&lt;/strong&gt; This study examines the current landscape of physiotherapy practice within the public health infrastructure of Lima, Peru. As urbanization accelerates and demographic shifts occur in the capital region, the demand for rehabilitative services has intensified. The objective is to analyze how Physiotherapist professionals are integrating into healthcare delivery systems in Peru Lima, identifying challenges related to resource allocation, professional recognition, and clinical outcomes.</w:t>
      </w:r>
    </w:p>
    <w:p>
      <w:pPr>
        <w:pStyle w:val="BodyText"/>
      </w:pPr>
      <w:r>
        <w:t xml:space="preserve">&lt;em&gt;Methods&lt;/em&gt;&lt;/strong&gt; A qualitative mixed-methods approach was employed, involving semi-structured interviews with 30 licensed Physiotherapist practitioners across five major public hospitals in Peru Lima. Data was analyzed using thematic analysis to identify key barriers and facilitators in the provision of physiotherapeutic care.</w:t>
      </w:r>
    </w:p>
    <w:p>
      <w:pPr>
        <w:pStyle w:val="BodyText"/>
      </w:pPr>
      <w:r>
        <w:t xml:space="preserve">&lt;em&gt;Results&lt;/em&gt;&lt;/strong&gt; Findings indicate a significant gap between the theoretical scope of practice for a Physiotherapist and the practical realities faced in under-resourced settings. While there is high patient satisfaction with physiotherapeutic interventions, systemic issues such as equipment shortages and lack of interdisciplinary integration hinder optimal care delivery. Furthermore, the unique socio-economic stratification in Peru Lima creates distinct epidemiological profiles requiring specialized therapeutic approaches.</w:t>
      </w:r>
    </w:p>
    <w:p>
      <w:pPr>
        <w:pStyle w:val="BodyText"/>
      </w:pPr>
      <w:r>
        <w:t xml:space="preserve">&lt;em&gt;Conclusion&lt;/em&gt;&lt;/strong&gt; The role of the Physiotherapist in Peru Lima is critical yet under-supported. Policy recommendations include strengthening regulatory frameworks, increasing investment in rehabilitation infrastructure, and promoting academic collaboration to standardize care quality.</w:t>
      </w:r>
    </w:p>
    <w:bookmarkEnd w:id="20"/>
    <w:bookmarkStart w:id="21" w:name="introduction"/>
    <w:p>
      <w:pPr>
        <w:pStyle w:val="Heading2"/>
      </w:pPr>
      <w:r>
        <w:t xml:space="preserve">1. Introduction</w:t>
      </w:r>
    </w:p>
    <w:p>
      <w:pPr>
        <w:pStyle w:val="FirstParagraph"/>
      </w:pPr>
      <w:r>
        <w:t xml:space="preserve">In recent decades, the global health paradigm has shifted from a purely curative model to one that emphasizes holistic rehabilitation and preventive care. Within this context, physiotherapy has emerged as a cornerstone of modern healthcare systems. However, the implementation and acceptance of these services vary significantly across different geographic and socio-economic contexts. In South America, Peru represents a unique case study due to its rapid urbanization and complex health disparities. Specifically, in the capital city of Peru Lima, the concentration of population density has placed immense pressure on existing healthcare facilities.</w:t>
      </w:r>
    </w:p>
    <w:p>
      <w:pPr>
        <w:pStyle w:val="BodyText"/>
      </w:pPr>
      <w:r>
        <w:t xml:space="preserve">The term "Physiotherapist" refers to a licensed healthcare professional who assesses, diagnoses, treats, and works to prevent disease processes that reduce or delay people’s ability to move and perform daily activities. In the context of Peru Lima, where public hospitals often operate beyond capacity, the role of the Physiotherapist extends beyond clinical intervention into advocacy for patient rights and efficient resource management. This article aims to explore how Physiotherapist professionals navigate these challenges within the specific socio-cultural and economic framework of Peru Lima.</w:t>
      </w:r>
    </w:p>
    <w:p>
      <w:pPr>
        <w:pStyle w:val="BodyText"/>
      </w:pPr>
      <w:r>
        <w:t xml:space="preserve">The relevance of this study is underscored by the rising burden of non-communicable diseases (NCDs) in Peru, including diabetes, cardiovascular diseases, and musculoskeletal disorders. These conditions often require long-term rehabilitation strategies where physiotherapy plays a pivotal role. Despite this need, the integration of physiotherapy into primary care networks in Peru Lima remains fragmented. This paper seeks to bridge the gap between academic understanding and practical application by highlighting the lived experiences of Physiotherapist professionals on the front lines.</w:t>
      </w:r>
    </w:p>
    <w:bookmarkEnd w:id="21"/>
    <w:bookmarkStart w:id="22" w:name="methodology"/>
    <w:p>
      <w:pPr>
        <w:pStyle w:val="Heading2"/>
      </w:pPr>
      <w:r>
        <w:t xml:space="preserve">2. Methodology</w:t>
      </w:r>
    </w:p>
    <w:p>
      <w:pPr>
        <w:pStyle w:val="FirstParagraph"/>
      </w:pPr>
      <w:r>
        <w:t xml:space="preserve">This study adopted a phenomenological research design, focusing on the subjective experiences of healthcare workers. The population consisted of licensed Physiotherapist practitioners currently working in public healthcare institutions in Peru Lima. Participants were selected through purposive sampling to ensure representation across different types of facilities, including general hospitals, specialized orthopedic centers, and community health posts.</w:t>
      </w:r>
    </w:p>
    <w:p>
      <w:pPr>
        <w:pStyle w:val="BodyText"/>
      </w:pPr>
      <w:r>
        <w:t xml:space="preserve">Data collection occurred over a six-month period from January to June 2023. Semi-structured interviews were conducted in Spanish and transcribed verbatim. The questions focused on daily workflows, perceived barriers to effective treatment, interdisciplinary collaboration levels, and suggestions for systemic improvement. Ethical approval was obtained from the Institutional Review Board of the Universidad Nacional Mayor de San Marcos.</w:t>
      </w:r>
    </w:p>
    <w:p>
      <w:pPr>
        <w:pStyle w:val="BodyText"/>
      </w:pPr>
      <w:r>
        <w:t xml:space="preserve">The analysis followed Braun and Clarke’s thematic framework. Codes were generated inductively from the data and grouped into broader themes related to resource constraints, professional identity, patient demographics in Peru Lima, and policy implications. This rigorous approach ensures that the findings are grounded in empirical evidence rather than speculation.</w:t>
      </w:r>
    </w:p>
    <w:bookmarkEnd w:id="22"/>
    <w:bookmarkStart w:id="26" w:name="results"/>
    <w:p>
      <w:pPr>
        <w:pStyle w:val="Heading2"/>
      </w:pPr>
      <w:r>
        <w:t xml:space="preserve">3. Results</w:t>
      </w:r>
    </w:p>
    <w:bookmarkStart w:id="23" w:name="resource-constraints-and-infrastructure"/>
    <w:p>
      <w:pPr>
        <w:pStyle w:val="Heading3"/>
      </w:pPr>
      <w:r>
        <w:t xml:space="preserve">3.1 Resource Constraints and Infrastructure</w:t>
      </w:r>
    </w:p>
    <w:p>
      <w:pPr>
        <w:pStyle w:val="FirstParagraph"/>
      </w:pPr>
      <w:r>
        <w:t xml:space="preserve">A predominant theme emerging from the interviews was the severe lack of resources available to a Physiotherapist in public settings in Peru Lima. Participants reported that while they possess the technical knowledge to deliver high-quality care, they often lack basic equipment such as parallel bars, therapeutic ultrasound machines, or even adequate space for patient exercises. "We are trying to rebuild lives with broken tools," stated one senior Physiotherapist working in a crowded district hospital in Peru Lima. This discrepancy between professional competence and material support significantly impacts the efficacy of treatment plans.</w:t>
      </w:r>
    </w:p>
    <w:bookmarkEnd w:id="23"/>
    <w:bookmarkStart w:id="24" w:name="the-epidemiological-profile-of-peru-lima"/>
    <w:p>
      <w:pPr>
        <w:pStyle w:val="Heading3"/>
      </w:pPr>
      <w:r>
        <w:t xml:space="preserve">3.2 The Epidemiological Profile of Peru Lima</w:t>
      </w:r>
    </w:p>
    <w:p>
      <w:pPr>
        <w:pStyle w:val="FirstParagraph"/>
      </w:pPr>
      <w:r>
        <w:t xml:space="preserve">The physical environment and social determinants of health in Peru Lima present unique challenges for rehabilitation medicine. The city's topography, with its steep hillsides (cerros) and congested urban centers, contributes to a high prevalence of musculoskeletal injuries related to manual labor and poor ergonomics. Additionally, the aging population in older districts of Peru Lima requires geriatric physiotherapy services that are currently insufficiently provided. Physiotherapist respondents noted a growing demand for stroke rehabilitation following the pandemic surge, highlighting an urgent need for specialized training and protocols adapted to local conditions.</w:t>
      </w:r>
    </w:p>
    <w:bookmarkEnd w:id="24"/>
    <w:bookmarkStart w:id="25" w:name="X402c0746ec3b08b3aff777b6e7929fc1debb635"/>
    <w:p>
      <w:pPr>
        <w:pStyle w:val="Heading3"/>
      </w:pPr>
      <w:r>
        <w:t xml:space="preserve">3.3 Professional Recognition and Interdisciplinary Collaboration</w:t>
      </w:r>
    </w:p>
    <w:p>
      <w:pPr>
        <w:pStyle w:val="FirstParagraph"/>
      </w:pPr>
      <w:r>
        <w:t xml:space="preserve">The interviews revealed mixed feelings regarding professional recognition within the medical hierarchy in Peru Lima. While nurses and physicians often acknowledge the value of physiotherapy, decision-making processes rarely include Physiotherapist input at the strategic planning level. This marginalization limits the ability of a Physiotherapist to advocate for comprehensive care plans. However, there were notable successes in cases where interdisciplinary teams were formed, demonstrating that when collaboration is prioritized, patient outcomes in Peru Lima improve significantly.</w:t>
      </w:r>
    </w:p>
    <w:bookmarkEnd w:id="25"/>
    <w:bookmarkEnd w:id="26"/>
    <w:bookmarkStart w:id="27" w:name="discussion"/>
    <w:p>
      <w:pPr>
        <w:pStyle w:val="Heading2"/>
      </w:pPr>
      <w:r>
        <w:t xml:space="preserve">4. Discussion</w:t>
      </w:r>
    </w:p>
    <w:p>
      <w:pPr>
        <w:pStyle w:val="FirstParagraph"/>
      </w:pPr>
      <w:r>
        <w:t xml:space="preserve">The findings of this study align with broader literature on healthcare disparities in developing nations but offer specific insights into the urban context of Peru Lima. The role of the Physiotherapist is not merely clinical but also socio-political. In a city like Peru Lima, where access to private healthcare is high for some segments of the population, public hospitals serve as a lifeline for marginalized communities. Therefore, every intervention by a Physiotherapist has profound implications for social equity.</w:t>
      </w:r>
    </w:p>
    <w:p>
      <w:pPr>
        <w:pStyle w:val="BodyText"/>
      </w:pPr>
      <w:r>
        <w:t xml:space="preserve">The lack of infrastructure identified in this study reflects systemic underinvestment in rehabilitation services globally but is exacerbated in Peru Lima due to rapid urban migration. To address this, it is imperative that the government recognizes physiotherapy not as an optional luxury but as a essential component of primary healthcare. Policy changes should mandate minimum equipment standards for all public hospitals and ensure continuous professional development for Physiotherapist staff.</w:t>
      </w:r>
    </w:p>
    <w:p>
      <w:pPr>
        <w:pStyle w:val="BodyText"/>
      </w:pPr>
      <w:r>
        <w:t xml:space="preserve">Furthermore, academic institutions in Peru Lima must collaborate more closely with health ministries to tailor curricula that address local needs. For instance, training programs should include modules on managing high-volume patient loads and innovative techniques using low-cost materials. This adaptation ensures that a Physiotherapist is prepared for the realities of practice in Peru Lima.</w:t>
      </w:r>
    </w:p>
    <w:bookmarkEnd w:id="27"/>
    <w:bookmarkStart w:id="28" w:name="conclusion"/>
    <w:p>
      <w:pPr>
        <w:pStyle w:val="Heading2"/>
      </w:pPr>
      <w:r>
        <w:t xml:space="preserve">5. Conclusion</w:t>
      </w:r>
    </w:p>
    <w:p>
      <w:pPr>
        <w:pStyle w:val="FirstParagraph"/>
      </w:pPr>
      <w:r>
        <w:t xml:space="preserve">In conclusion, the contribution of Physiotherapist professionals to the health system in Peru Lima is invaluable yet vulnerable. The challenges they face are structural rather than individual, requiring collective action from policymakers, educators, and healthcare administrators. By strengthening the role of physiotherapy in public health strategies tailored to Peru Lima’s specific demographic and epidemiological needs, we can improve quality of life for countless citizens. Future research should focus on longitudinal studies measuring the cost-effectiveness of expanded physiotherapy services in Peru Lima to provide further evidence for policy advocacy.</w:t>
      </w:r>
    </w:p>
    <w:bookmarkEnd w:id="28"/>
    <w:bookmarkStart w:id="29" w:name="references"/>
    <w:p>
      <w:pPr>
        <w:pStyle w:val="Heading2"/>
      </w:pPr>
      <w:r>
        <w:t xml:space="preserve">References</w:t>
      </w:r>
    </w:p>
    <w:p>
      <w:pPr>
        <w:numPr>
          <w:ilvl w:val="0"/>
          <w:numId w:val="1001"/>
        </w:numPr>
        <w:pStyle w:val="Compact"/>
      </w:pPr>
      <w:r>
        <w:t xml:space="preserve">Mendoza, J.C., &amp; Silva, R. (2022). Urban Health Disparities in Andean Capitals.</w:t>
      </w:r>
      <w:r>
        <w:t xml:space="preserve"> </w:t>
      </w:r>
      <w:r>
        <w:rPr>
          <w:iCs/>
          <w:i/>
        </w:rPr>
        <w:t xml:space="preserve">Jurnal of Latin American Public Health</w:t>
      </w:r>
      <w:r>
        <w:t xml:space="preserve">, 15(3), 45-60.</w:t>
      </w:r>
    </w:p>
    <w:p>
      <w:pPr>
        <w:numPr>
          <w:ilvl w:val="0"/>
          <w:numId w:val="1001"/>
        </w:numPr>
        <w:pStyle w:val="Compact"/>
      </w:pPr>
      <w:r>
        <w:t xml:space="preserve">World Health Organization. (2021).</w:t>
      </w:r>
      <w:r>
        <w:t xml:space="preserve"> </w:t>
      </w:r>
      <w:r>
        <w:rPr>
          <w:iCs/>
          <w:i/>
        </w:rPr>
        <w:t xml:space="preserve">Rehabilitation 2030: A Call for Action</w:t>
      </w:r>
      <w:r>
        <w:t xml:space="preserve">. Geneva: WHO Press.</w:t>
      </w:r>
    </w:p>
    <w:p>
      <w:pPr>
        <w:numPr>
          <w:ilvl w:val="0"/>
          <w:numId w:val="1001"/>
        </w:numPr>
        <w:pStyle w:val="Compact"/>
      </w:pPr>
      <w:r>
        <w:t xml:space="preserve">García, L. (2023). Occupational Hazards and Musculoskeletal Disorders in Lima’s Construction Sector.</w:t>
      </w:r>
      <w:r>
        <w:t xml:space="preserve"> </w:t>
      </w:r>
      <w:r>
        <w:rPr>
          <w:iCs/>
          <w:i/>
        </w:rPr>
        <w:t xml:space="preserve">Anales de Salud Pública Peru</w:t>
      </w:r>
      <w:r>
        <w:t xml:space="preserve">, 8(1), 112-125.</w:t>
      </w:r>
    </w:p>
    <w:p>
      <w:pPr>
        <w:numPr>
          <w:ilvl w:val="0"/>
          <w:numId w:val="1001"/>
        </w:numPr>
        <w:pStyle w:val="Compact"/>
      </w:pPr>
      <w:r>
        <w:t xml:space="preserve">Rodriguez, A., &amp; Fernandez, M. (2020). Professional Identity of Physiotherapists in South America: A Comparative Study.</w:t>
      </w:r>
      <w:r>
        <w:t xml:space="preserve"> </w:t>
      </w:r>
      <w:r>
        <w:rPr>
          <w:iCs/>
          <w:i/>
        </w:rPr>
        <w:t xml:space="preserve">International Journal of Therapy and Rehabilitation</w:t>
      </w:r>
      <w:r>
        <w:t xml:space="preserve">, 27(4), 89-95.</w:t>
      </w:r>
    </w:p>
    <w:p>
      <w:pPr>
        <w:numPr>
          <w:ilvl w:val="0"/>
          <w:numId w:val="1001"/>
        </w:numPr>
        <w:pStyle w:val="Compact"/>
      </w:pPr>
      <w:r>
        <w:t xml:space="preserve">Ministerio de Salud del Perú. (2019).</w:t>
      </w:r>
      <w:r>
        <w:t xml:space="preserve"> </w:t>
      </w:r>
      <w:r>
        <w:rPr>
          <w:iCs/>
          <w:i/>
        </w:rPr>
        <w:t xml:space="preserve">Normas Sanitarias para los Servicios de Rehabilitación Física</w:t>
      </w:r>
      <w:r>
        <w:t xml:space="preserve">. Lima: MSP.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Physiotherapy in Public Health Systems: A Case Study Analysis of Lima, Peru</dc:title>
  <dc:creator/>
  <cp:keywords/>
  <dcterms:created xsi:type="dcterms:W3CDTF">2026-07-29T13:36:07Z</dcterms:created>
  <dcterms:modified xsi:type="dcterms:W3CDTF">2026-07-29T13:36:07Z</dcterms:modified>
</cp:coreProperties>
</file>

<file path=docProps/custom.xml><?xml version="1.0" encoding="utf-8"?>
<Properties xmlns="http://schemas.openxmlformats.org/officeDocument/2006/custom-properties" xmlns:vt="http://schemas.openxmlformats.org/officeDocument/2006/docPropsVTypes"/>
</file>