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Singaporean</w:t>
      </w:r>
      <w:r>
        <w:t xml:space="preserve"> </w:t>
      </w:r>
      <w:r>
        <w:t xml:space="preserve">Healthcare</w:t>
      </w:r>
      <w:r>
        <w:t xml:space="preserve"> </w:t>
      </w:r>
      <w:r>
        <w:t xml:space="preserve">Landscape:</w:t>
      </w:r>
      <w:r>
        <w:t xml:space="preserve"> </w:t>
      </w:r>
      <w:r>
        <w:t xml:space="preserve">A</w:t>
      </w:r>
      <w:r>
        <w:t xml:space="preserve"> </w:t>
      </w:r>
      <w:r>
        <w:t xml:space="preserve">Comprehensive</w:t>
      </w:r>
      <w:r>
        <w:t xml:space="preserve"> </w:t>
      </w:r>
      <w:r>
        <w:t xml:space="preserve">Review</w:t>
      </w:r>
    </w:p>
    <w:bookmarkStart w:id="29" w:name="Xdc52078015e20f1ded5213a7a728a0b415e4e57"/>
    <w:p>
      <w:pPr>
        <w:pStyle w:val="Heading1"/>
      </w:pPr>
      <w:r>
        <w:t xml:space="preserve">The Evolving Role of the Physiotherapist in the Singaporean Healthcare Landscape: A Comprehensive Review</w:t>
      </w:r>
    </w:p>
    <w:p>
      <w:pPr>
        <w:pStyle w:val="FirstParagraph"/>
      </w:pPr>
      <w:r>
        <w:rPr>
          <w:iCs/>
          <w:i/>
          <w:bCs/>
          <w:b/>
        </w:rPr>
        <w:t xml:space="preserve">Singapore Journal of Allied Health Sciences</w:t>
      </w:r>
    </w:p>
    <w:p>
      <w:pPr>
        <w:pStyle w:val="BodyText"/>
      </w:pPr>
      <w:r>
        <w:rPr>
          <w:bCs/>
          <w:b/>
        </w:rPr>
        <w:t xml:space="preserve">Abstract:</w:t>
      </w:r>
      <w:r>
        <w:t xml:space="preserve"> </w:t>
      </w:r>
      <w:r>
        <w:t xml:space="preserve">This article examines the critical and expanding role of the</w:t>
      </w:r>
      <w:r>
        <w:t xml:space="preserve"> </w:t>
      </w:r>
      <w:hyperlink w:anchor="Xa39a3ee5e6b4b0d3255bfef95601890afd80709">
        <w:r>
          <w:rPr>
            <w:rStyle w:val="Hyperlink"/>
          </w:rPr>
          <w:t xml:space="preserve">Physiotherapist</w:t>
        </w:r>
      </w:hyperlink>
      <w:r>
        <w:t xml:space="preserve"> </w:t>
      </w:r>
      <w:r>
        <w:t xml:space="preserve">within the unique healthcare ecosystem of</w:t>
      </w:r>
      <w:r>
        <w:t xml:space="preserve"> </w:t>
      </w:r>
      <w:hyperlink w:anchor="Xa39a3ee5e6b4b0d3255bfef95601890afd80709">
        <w:r>
          <w:rPr>
            <w:rStyle w:val="Hyperlink"/>
          </w:rPr>
          <w:t xml:space="preserve">Singapore Singapore</w:t>
        </w:r>
      </w:hyperlink>
      <w:r>
        <w:t xml:space="preserve">. As a city-state grappling with an aging demographic and a high prevalence of non-communicable diseases, the demand for specialized rehabilitation services has surged. This paper analyzes current trends in physiotherapy practice across both public and private sectors, highlighting policy shifts under the "Healthy SingapoRE 2030" masterplan. It further explores the integration of digital health technologies and community-based care models, demonstrating how</w:t>
      </w:r>
      <w:r>
        <w:t xml:space="preserve"> </w:t>
      </w:r>
      <w:hyperlink w:anchor="Xa39a3ee5e6b4b0d3255bfef95601890afd80709">
        <w:r>
          <w:rPr>
            <w:rStyle w:val="Hyperlink"/>
          </w:rPr>
          <w:t xml:space="preserve">Physiotherapist</w:t>
        </w:r>
      </w:hyperlink>
      <w:r>
        <w:t xml:space="preserve"> </w:t>
      </w:r>
      <w:r>
        <w:t xml:space="preserve">interventions are becoming central to sustainable healthcare delivery in</w:t>
      </w:r>
      <w:r>
        <w:t xml:space="preserve"> </w:t>
      </w:r>
      <w:hyperlink w:anchor="Xa39a3ee5e6b4b0d3255bfef95601890afd80709">
        <w:r>
          <w:rPr>
            <w:rStyle w:val="Hyperlink"/>
          </w:rPr>
          <w:t xml:space="preserve">Singapore Singapore</w:t>
        </w:r>
      </w:hyperlink>
      <w:r>
        <w:t xml:space="preserve">.</w:t>
      </w:r>
    </w:p>
    <w:bookmarkStart w:id="20" w:name="introduction"/>
    <w:p>
      <w:pPr>
        <w:pStyle w:val="Heading2"/>
      </w:pPr>
      <w:r>
        <w:t xml:space="preserve">1. Introduction</w:t>
      </w:r>
    </w:p>
    <w:p>
      <w:pPr>
        <w:pStyle w:val="FirstParagraph"/>
      </w:pPr>
      <w:r>
        <w:t xml:space="preserve">The healthcare landscape in</w:t>
      </w:r>
      <w:r>
        <w:t xml:space="preserve"> </w:t>
      </w:r>
      <w:hyperlink w:anchor="Xa39a3ee5e6b4b0d3255bfef95601890afd80709">
        <w:r>
          <w:rPr>
            <w:rStyle w:val="Hyperlink"/>
          </w:rPr>
          <w:t xml:space="preserve">Singapore Singapore</w:t>
        </w:r>
      </w:hyperlink>
      <w:r>
        <w:t xml:space="preserve"> </w:t>
      </w:r>
      <w:r>
        <w:t xml:space="preserve">is characterized by its high efficiency, advanced infrastructure, and a patient-centric approach that has been globally recognized. However, like many developed nations, it faces the dual challenges of an aging population and a rising burden of chronic lifestyle-related conditions. In this context, the role of rehabilitation specialists has moved from a supportive adjunct to a core component of primary and secondary care. Among these specialists, the</w:t>
      </w:r>
      <w:r>
        <w:t xml:space="preserve"> </w:t>
      </w:r>
      <w:hyperlink w:anchor="Xa39a3ee5e6b4b0d3255bfef95601890afd80709">
        <w:r>
          <w:rPr>
            <w:rStyle w:val="Hyperlink"/>
          </w:rPr>
          <w:t xml:space="preserve">Physiotherapist</w:t>
        </w:r>
      </w:hyperlink>
      <w:r>
        <w:t xml:space="preserve"> </w:t>
      </w:r>
      <w:r>
        <w:t xml:space="preserve">stands out as a pivotal professional responsible for restoring function, preventing disability, and promoting overall physical well-being.</w:t>
      </w:r>
    </w:p>
    <w:p>
      <w:pPr>
        <w:pStyle w:val="BodyText"/>
      </w:pPr>
      <w:r>
        <w:t xml:space="preserve">This article provides an academic overview of how</w:t>
      </w:r>
      <w:r>
        <w:t xml:space="preserve"> </w:t>
      </w:r>
      <w:hyperlink w:anchor="Xa39a3ee5e6b4b0d3255bfef95601890afd80709">
        <w:r>
          <w:rPr>
            <w:rStyle w:val="Hyperlink"/>
          </w:rPr>
          <w:t xml:space="preserve">Physiotherapist</w:t>
        </w:r>
      </w:hyperlink>
      <w:r>
        <w:t xml:space="preserve"> </w:t>
      </w:r>
      <w:r>
        <w:t xml:space="preserve">services are structured and delivered in</w:t>
      </w:r>
      <w:r>
        <w:t xml:space="preserve"> </w:t>
      </w:r>
      <w:hyperlink w:anchor="Xa39a3ee5e6b4b0d3255bfef95601890afd80709">
        <w:r>
          <w:rPr>
            <w:rStyle w:val="Hyperlink"/>
          </w:rPr>
          <w:t xml:space="preserve">Singapore Singapore</w:t>
        </w:r>
      </w:hyperlink>
      <w:r>
        <w:t xml:space="preserve">. It explores the regulatory framework, the shift towards preventive care, and the technological innovations that are reshaping patient outcomes. By focusing on these elements, we aim to highlight why understanding local practice contexts is essential for optimizing healthcare resources in</w:t>
      </w:r>
      <w:r>
        <w:t xml:space="preserve"> </w:t>
      </w:r>
      <w:hyperlink w:anchor="Xa39a3ee5e6b4b0d3255bfef95601890afd80709">
        <w:r>
          <w:rPr>
            <w:rStyle w:val="Hyperlink"/>
          </w:rPr>
          <w:t xml:space="preserve">Singapore Singapore</w:t>
        </w:r>
      </w:hyperlink>
      <w:r>
        <w:t xml:space="preserve">.</w:t>
      </w:r>
    </w:p>
    <w:bookmarkEnd w:id="20"/>
    <w:bookmarkStart w:id="21" w:name="Xf842c1ffef76c3836db96eefcf4d688e6a06243"/>
    <w:p>
      <w:pPr>
        <w:pStyle w:val="Heading2"/>
      </w:pPr>
      <w:r>
        <w:t xml:space="preserve">2. The Demographic Imperative: Aging Population and Chronic Disease</w:t>
      </w:r>
    </w:p>
    <w:p>
      <w:pPr>
        <w:pStyle w:val="FirstParagraph"/>
      </w:pPr>
      <w:r>
        <w:t xml:space="preserve">A primary driver for the expansion of physiotherapy services in</w:t>
      </w:r>
      <w:r>
        <w:t xml:space="preserve"> </w:t>
      </w:r>
      <w:hyperlink w:anchor="Xa39a3ee5e6b4b0d3255bfef95601890afd80709">
        <w:r>
          <w:rPr>
            <w:rStyle w:val="Hyperlink"/>
          </w:rPr>
          <w:t xml:space="preserve">Singapore Singapore</w:t>
        </w:r>
      </w:hyperlink>
      <w:r>
        <w:t xml:space="preserve"> </w:t>
      </w:r>
      <w:r>
        <w:t xml:space="preserve">is its rapid demographic transition. With one of the lowest fertility rates and highest life expectancies in the world,</w:t>
      </w:r>
      <w:r>
        <w:t xml:space="preserve"> </w:t>
      </w:r>
      <w:hyperlink w:anchor="Xa39a3ee5e6b4b0d3255bfef95601890afd80709">
        <w:r>
          <w:rPr>
            <w:rStyle w:val="Hyperlink"/>
          </w:rPr>
          <w:t xml:space="preserve">Singapore Singapore</w:t>
        </w:r>
      </w:hyperlink>
      <w:r>
        <w:t xml:space="preserve"> </w:t>
      </w:r>
      <w:r>
        <w:t xml:space="preserve">has become an "aging society." The Ministry of Health (MOH) reports that by 2030, nearly one in four residents will be aged 65 and above. This demographic shift necessitates a robust framework for geriatric care, where fall prevention, mobility maintenance, and management of age-related musculoskeletal disorders are critical.</w:t>
      </w:r>
    </w:p>
    <w:p>
      <w:pPr>
        <w:pStyle w:val="BodyText"/>
      </w:pPr>
      <w:r>
        <w:t xml:space="preserve">Consequently, the</w:t>
      </w:r>
      <w:r>
        <w:t xml:space="preserve"> </w:t>
      </w:r>
      <w:hyperlink w:anchor="Xa39a3ee5e6b4b0d3255bfef95601890afd80709">
        <w:r>
          <w:rPr>
            <w:rStyle w:val="Hyperlink"/>
          </w:rPr>
          <w:t xml:space="preserve">Physiotherapist</w:t>
        </w:r>
      </w:hyperlink>
      <w:r>
        <w:t xml:space="preserve"> </w:t>
      </w:r>
      <w:r>
        <w:t xml:space="preserve">has become indispensable in managing conditions such as osteoarthritis, stroke recovery (cerebrovascular accidents), and Parkinson’s disease. In</w:t>
      </w:r>
      <w:r>
        <w:t xml:space="preserve"> </w:t>
      </w:r>
      <w:hyperlink w:anchor="Xa39a3ee5e6b4b0d3255bfef95601890afd80709">
        <w:r>
          <w:rPr>
            <w:rStyle w:val="Hyperlink"/>
          </w:rPr>
          <w:t xml:space="preserve">Singapore Singapore</w:t>
        </w:r>
      </w:hyperlink>
      <w:r>
        <w:t xml:space="preserve">, government initiatives have increasingly focused on enabling seniors to age at home. This requires community-based physiotherapy services that can provide targeted interventions outside of acute hospital settings, thereby reducing the burden on tertiary institutions.</w:t>
      </w:r>
    </w:p>
    <w:bookmarkEnd w:id="21"/>
    <w:bookmarkStart w:id="22" w:name="X45ece82b558936b99373fc2efe9930e4d2b1d1b"/>
    <w:p>
      <w:pPr>
        <w:pStyle w:val="Heading2"/>
      </w:pPr>
      <w:r>
        <w:t xml:space="preserve">3. Regulatory Framework and Professional Standards</w:t>
      </w:r>
    </w:p>
    <w:p>
      <w:pPr>
        <w:pStyle w:val="FirstParagraph"/>
      </w:pPr>
      <w:r>
        <w:t xml:space="preserve">To ensure high standards of care, the practice of physiotherapy in</w:t>
      </w:r>
      <w:r>
        <w:t xml:space="preserve"> </w:t>
      </w:r>
      <w:hyperlink w:anchor="Xa39a3ee5e6b4b0d3255bfef95601890afd80709">
        <w:r>
          <w:rPr>
            <w:rStyle w:val="Hyperlink"/>
          </w:rPr>
          <w:t xml:space="preserve">Singapore Singapore</w:t>
        </w:r>
      </w:hyperlink>
      <w:r>
        <w:t xml:space="preserve"> </w:t>
      </w:r>
      <w:r>
        <w:t xml:space="preserve">is strictly regulated by the Allied Health Professions Council (AHPC) under the Ministry of Health. The AHPC oversees the registration, continuing professional development (CPD), and ethical conduct of every registered</w:t>
      </w:r>
      <w:r>
        <w:t xml:space="preserve"> </w:t>
      </w:r>
      <w:hyperlink w:anchor="Xa39a3ee5e6b4b0d3255bfef95601890afd80709">
        <w:r>
          <w:rPr>
            <w:rStyle w:val="Hyperlink"/>
          </w:rPr>
          <w:t xml:space="preserve">Physiotherapist</w:t>
        </w:r>
      </w:hyperlink>
      <w:r>
        <w:t xml:space="preserve">. This regulatory rigor ensures that practitioners in</w:t>
      </w:r>
      <w:r>
        <w:t xml:space="preserve"> </w:t>
      </w:r>
      <w:hyperlink w:anchor="Xa39a3ee5e6b4b0d3255bfef95601890afd80709">
        <w:r>
          <w:rPr>
            <w:rStyle w:val="Hyperlink"/>
          </w:rPr>
          <w:t xml:space="preserve">Singapore Singapore</w:t>
        </w:r>
      </w:hyperlink>
      <w:r>
        <w:t xml:space="preserve"> </w:t>
      </w:r>
      <w:r>
        <w:t xml:space="preserve">adhere to evidence-based practices and maintain competency in a rapidly evolving medical field.</w:t>
      </w:r>
    </w:p>
    <w:p>
      <w:pPr>
        <w:pStyle w:val="BodyText"/>
      </w:pPr>
      <w:r>
        <w:t xml:space="preserve">The requirement for mandatory CPD means that a</w:t>
      </w:r>
      <w:r>
        <w:t xml:space="preserve"> </w:t>
      </w:r>
      <w:hyperlink w:anchor="Xa39a3ee5e6b4b0d3255bfef95601890afd80709">
        <w:r>
          <w:rPr>
            <w:rStyle w:val="Hyperlink"/>
          </w:rPr>
          <w:t xml:space="preserve">Physiotherapist</w:t>
        </w:r>
      </w:hyperlink>
      <w:r>
        <w:t xml:space="preserve"> </w:t>
      </w:r>
      <w:r>
        <w:t xml:space="preserve">working in</w:t>
      </w:r>
      <w:r>
        <w:t xml:space="preserve"> </w:t>
      </w:r>
      <w:hyperlink w:anchor="Xa39a3ee5e6b4b0d3255bfef95601890afd80709">
        <w:r>
          <w:rPr>
            <w:rStyle w:val="Hyperlink"/>
          </w:rPr>
          <w:t xml:space="preserve">Singapore Singapore</w:t>
        </w:r>
      </w:hyperlink>
      <w:r>
        <w:t xml:space="preserve"> </w:t>
      </w:r>
      <w:r>
        <w:t xml:space="preserve">must continuously update their knowledge regarding new treatment modalities, pain management techniques, and rehabilitation technologies. This commitment to lifelong learning is crucial for maintaining the integrity of the healthcare system and ensuring that patients receive safe and effective care.</w:t>
      </w:r>
    </w:p>
    <w:bookmarkEnd w:id="22"/>
    <w:bookmarkStart w:id="25" w:name="X4dd9f849eb8fa025a70700e47c3e787433e7c38"/>
    <w:p>
      <w:pPr>
        <w:pStyle w:val="Heading2"/>
      </w:pPr>
      <w:r>
        <w:t xml:space="preserve">4. Integration into the Healthcare Continuum</w:t>
      </w:r>
    </w:p>
    <w:p>
      <w:pPr>
        <w:pStyle w:val="FirstParagraph"/>
      </w:pPr>
      <w:r>
        <w:t xml:space="preserve">In</w:t>
      </w:r>
      <w:r>
        <w:t xml:space="preserve"> </w:t>
      </w:r>
      <w:hyperlink w:anchor="Xa39a3ee5e6b4b0d3255bfef95601890afd80709">
        <w:r>
          <w:rPr>
            <w:rStyle w:val="Hyperlink"/>
          </w:rPr>
          <w:t xml:space="preserve">Singapore Singapore</w:t>
        </w:r>
      </w:hyperlink>
      <w:r>
        <w:t xml:space="preserve">, physiotherapy services are integrated across a continuum of care, ranging from primary clinics to acute hospitals and long-term community facilities.</w:t>
      </w:r>
    </w:p>
    <w:bookmarkStart w:id="23" w:name="primary-care-and-polyclinics"/>
    <w:p>
      <w:pPr>
        <w:pStyle w:val="Heading3"/>
      </w:pPr>
      <w:r>
        <w:t xml:space="preserve">4.1 Primary Care and Polyclinics</w:t>
      </w:r>
    </w:p>
    <w:p>
      <w:pPr>
        <w:pStyle w:val="FirstParagraph"/>
      </w:pPr>
      <w:r>
        <w:t xml:space="preserve">The government has made strides in integrating physiotherapy into polyclinics, which serve as the first point of contact for many residents. Here, a</w:t>
      </w:r>
      <w:r>
        <w:t xml:space="preserve"> </w:t>
      </w:r>
      <w:hyperlink w:anchor="Xa39a3ee5e6b4b0d3255bfef95601890afd80709">
        <w:r>
          <w:rPr>
            <w:rStyle w:val="Hyperlink"/>
          </w:rPr>
          <w:t xml:space="preserve">Physiotherapist</w:t>
        </w:r>
      </w:hyperlink>
      <w:r>
        <w:t xml:space="preserve"> </w:t>
      </w:r>
      <w:r>
        <w:t xml:space="preserve">often acts as a gatekeeper for specialist referrals. By addressing musculoskeletal pain and minor injuries early, they help reduce wait times at major hospitals. This model is particularly effective in</w:t>
      </w:r>
      <w:r>
        <w:t xml:space="preserve"> </w:t>
      </w:r>
      <w:hyperlink w:anchor="Xa39a3ee5e6b4b0d3255bfef95601890afd80709">
        <w:r>
          <w:rPr>
            <w:rStyle w:val="Hyperlink"/>
          </w:rPr>
          <w:t xml:space="preserve">Singapore Singapore</w:t>
        </w:r>
      </w:hyperlink>
      <w:r>
        <w:t xml:space="preserve">, where the public healthcare system handles a significant volume of subsidized care.</w:t>
      </w:r>
    </w:p>
    <w:bookmarkEnd w:id="23"/>
    <w:bookmarkStart w:id="24" w:name="acute-and-rehabilitation-hospitals"/>
    <w:p>
      <w:pPr>
        <w:pStyle w:val="Heading3"/>
      </w:pPr>
      <w:r>
        <w:t xml:space="preserve">4.2 Acute and Rehabilitation Hospitals</w:t>
      </w:r>
    </w:p>
    <w:p>
      <w:pPr>
        <w:pStyle w:val="FirstParagraph"/>
      </w:pPr>
      <w:r>
        <w:t xml:space="preserve">In acute settings such as Tan Tock Seng Hospital or Khoo Teck Puat Hospital,</w:t>
      </w:r>
      <w:r>
        <w:t xml:space="preserve"> </w:t>
      </w:r>
      <w:hyperlink w:anchor="Xa39a3ee5e6b4b0d3255bfef95601890afd80709">
        <w:r>
          <w:rPr>
            <w:rStyle w:val="Hyperlink"/>
          </w:rPr>
          <w:t xml:space="preserve">Physiotherapist</w:t>
        </w:r>
      </w:hyperlink>
      <w:r>
        <w:t xml:space="preserve"> </w:t>
      </w:r>
      <w:r>
        <w:t xml:space="preserve">involvement begins immediately post-surgery or post-acute event. Early mobilization protocols, led by physiotherapists, have been shown to reduce hospital stays and improve functional outcomes for patients undergoing cardiac surgery or recovering from major trauma. The collaborative model in</w:t>
      </w:r>
      <w:r>
        <w:t xml:space="preserve"> </w:t>
      </w:r>
      <w:hyperlink w:anchor="Xa39a3ee5e6b4b0d3255bfef95601890afd80709">
        <w:r>
          <w:rPr>
            <w:rStyle w:val="Hyperlink"/>
          </w:rPr>
          <w:t xml:space="preserve">Singapore Singapore</w:t>
        </w:r>
      </w:hyperlink>
      <w:r>
        <w:t xml:space="preserve"> </w:t>
      </w:r>
      <w:r>
        <w:t xml:space="preserve">emphasizes interdisciplinary teamwork, where the</w:t>
      </w:r>
      <w:r>
        <w:t xml:space="preserve"> </w:t>
      </w:r>
      <w:hyperlink w:anchor="Xa39a3ee5e6b4b0d3255bfef95601890afd80709">
        <w:r>
          <w:rPr>
            <w:rStyle w:val="Hyperlink"/>
          </w:rPr>
          <w:t xml:space="preserve">Physiotherapist</w:t>
        </w:r>
      </w:hyperlink>
      <w:r>
        <w:t xml:space="preserve"> </w:t>
      </w:r>
      <w:r>
        <w:t xml:space="preserve">works closely with physicians, nurses, and occupational therapists.</w:t>
      </w:r>
    </w:p>
    <w:bookmarkEnd w:id="24"/>
    <w:bookmarkEnd w:id="25"/>
    <w:bookmarkStart w:id="26" w:name="technological-innovation-and-telehealth"/>
    <w:p>
      <w:pPr>
        <w:pStyle w:val="Heading2"/>
      </w:pPr>
      <w:r>
        <w:t xml:space="preserve">5. Technological Innovation and Telehealth</w:t>
      </w:r>
    </w:p>
    <w:p>
      <w:pPr>
        <w:pStyle w:val="FirstParagraph"/>
      </w:pPr>
      <w:hyperlink w:anchor="Xa39a3ee5e6b4b0d3255bfef95601890afd80709">
        <w:r>
          <w:rPr>
            <w:rStyle w:val="Hyperlink"/>
          </w:rPr>
          <w:t xml:space="preserve">Singapore Singapore</w:t>
        </w:r>
      </w:hyperlink>
      <w:r>
        <w:t xml:space="preserve"> </w:t>
      </w:r>
      <w:r>
        <w:t xml:space="preserve">is a global leader in digital health adoption. The pandemic accelerated the acceptance of telehealth, allowing</w:t>
      </w:r>
      <w:r>
        <w:t xml:space="preserve"> </w:t>
      </w:r>
      <w:hyperlink w:anchor="Xa39a3ee5e6b4b0d3255bfef95601890afd80709">
        <w:r>
          <w:rPr>
            <w:rStyle w:val="Hyperlink"/>
          </w:rPr>
          <w:t xml:space="preserve">Physiotherapist</w:t>
        </w:r>
      </w:hyperlink>
      <w:r>
        <w:t xml:space="preserve">-led consultations to move online. This has expanded access to care for those with mobility issues or those living in remote areas of the island.</w:t>
      </w:r>
    </w:p>
    <w:p>
      <w:pPr>
        <w:pStyle w:val="BodyText"/>
      </w:pPr>
      <w:r>
        <w:t xml:space="preserve">Furthermore, the integration of wearable technology and artificial intelligence into physiotherapy practice is growing. In</w:t>
      </w:r>
      <w:r>
        <w:t xml:space="preserve"> </w:t>
      </w:r>
      <w:hyperlink w:anchor="Xa39a3ee5e6b4b0d3255bfef95601890afd80709">
        <w:r>
          <w:rPr>
            <w:rStyle w:val="Hyperlink"/>
          </w:rPr>
          <w:t xml:space="preserve">Singapore Singapore</w:t>
        </w:r>
      </w:hyperlink>
      <w:r>
        <w:t xml:space="preserve">, researchers and clinicians are exploring how data from smart devices can inform personalized rehabilitation plans. A</w:t>
      </w:r>
      <w:r>
        <w:t xml:space="preserve"> </w:t>
      </w:r>
      <w:hyperlink w:anchor="Xa39a3ee5e6b4b0d3255bfef95601890afd80709">
        <w:r>
          <w:rPr>
            <w:rStyle w:val="Hyperlink"/>
          </w:rPr>
          <w:t xml:space="preserve">Physiotherapist</w:t>
        </w:r>
      </w:hyperlink>
      <w:r>
        <w:t xml:space="preserve"> </w:t>
      </w:r>
      <w:r>
        <w:t xml:space="preserve">can now monitor patient adherence to home exercise programs via digital platforms, ensuring that recovery trajectories remain on track even when the patient is not in the clinic.</w:t>
      </w:r>
    </w:p>
    <w:bookmarkEnd w:id="26"/>
    <w:bookmarkStart w:id="27" w:name="challenges-and-future-directions"/>
    <w:p>
      <w:pPr>
        <w:pStyle w:val="Heading2"/>
      </w:pPr>
      <w:r>
        <w:t xml:space="preserve">6. Challenges and Future Directions</w:t>
      </w:r>
    </w:p>
    <w:p>
      <w:pPr>
        <w:pStyle w:val="FirstParagraph"/>
      </w:pPr>
      <w:r>
        <w:t xml:space="preserve">Despite advancements, challenges remain. There is a growing demand for physiotherapy services that occasionally outstrips the supply of qualified professionals in</w:t>
      </w:r>
      <w:r>
        <w:t xml:space="preserve"> </w:t>
      </w:r>
      <w:hyperlink w:anchor="Xa39a3ee5e6b4b0d3255bfef95601890afd80709">
        <w:r>
          <w:rPr>
            <w:rStyle w:val="Hyperlink"/>
          </w:rPr>
          <w:t xml:space="preserve">Singapore Singapore</w:t>
        </w:r>
      </w:hyperlink>
      <w:r>
        <w:t xml:space="preserve">. Addressing this requires strategic workforce planning and potentially increased investment in local education programs to produce more graduates.</w:t>
      </w:r>
    </w:p>
    <w:p>
      <w:pPr>
        <w:pStyle w:val="BodyText"/>
      </w:pPr>
      <w:r>
        <w:t xml:space="preserve">Additionally, while public services are heavily subsidized, private physiotherapy can be cost-prohibitive for some. Future policy directions in</w:t>
      </w:r>
      <w:r>
        <w:t xml:space="preserve"> </w:t>
      </w:r>
      <w:hyperlink w:anchor="Xa39a3ee5e6b4b0d3255bfef95601890afd80709">
        <w:r>
          <w:rPr>
            <w:rStyle w:val="Hyperlink"/>
          </w:rPr>
          <w:t xml:space="preserve">Singapore SingaporePhysiotherapist</w:t>
        </w:r>
      </w:hyperlink>
      <w:r>
        <w:t xml:space="preserve">. Education campaigns promoting active aging and proper body mechanics can alleviate future healthcare burdens.</w:t>
      </w:r>
    </w:p>
    <w:bookmarkEnd w:id="27"/>
    <w:bookmarkStart w:id="28" w:name="conclusion"/>
    <w:p>
      <w:pPr>
        <w:pStyle w:val="Heading2"/>
      </w:pPr>
      <w:r>
        <w:t xml:space="preserve">7. Conclusion</w:t>
      </w:r>
    </w:p>
    <w:p>
      <w:pPr>
        <w:pStyle w:val="FirstParagraph"/>
      </w:pPr>
      <w:r>
        <w:t xml:space="preserve">In conclusion, the</w:t>
      </w:r>
      <w:r>
        <w:t xml:space="preserve"> </w:t>
      </w:r>
      <w:hyperlink w:anchor="Xa39a3ee5e6b4b0d3255bfef95601890afd80709">
        <w:r>
          <w:rPr>
            <w:rStyle w:val="Hyperlink"/>
          </w:rPr>
          <w:t xml:space="preserve">Physiotherapist</w:t>
        </w:r>
      </w:hyperlink>
      <w:r>
        <w:t xml:space="preserve"> </w:t>
      </w:r>
      <w:r>
        <w:t xml:space="preserve">plays a vital, multifaceted role in the healthcare system of</w:t>
      </w:r>
      <w:r>
        <w:t xml:space="preserve"> </w:t>
      </w:r>
      <w:hyperlink w:anchor="Xa39a3ee5e6b4b0d3255bfef95601890afd80709">
        <w:r>
          <w:rPr>
            <w:rStyle w:val="Hyperlink"/>
          </w:rPr>
          <w:t xml:space="preserve">Singapore Singapore</w:t>
        </w:r>
      </w:hyperlink>
      <w:r>
        <w:t xml:space="preserve">. From managing the complexities of an aging population to leveraging digital health innovations, physiotherapy is integral to maintaining public health and quality of life. As</w:t>
      </w:r>
      <w:r>
        <w:t xml:space="preserve"> </w:t>
      </w:r>
      <w:hyperlink w:anchor="Xa39a3ee5e6b4b0d3255bfef95601890afd80709">
        <w:r>
          <w:rPr>
            <w:rStyle w:val="Hyperlink"/>
          </w:rPr>
          <w:t xml:space="preserve">Singapore Singapore</w:t>
        </w:r>
      </w:hyperlink>
      <w:r>
        <w:t xml:space="preserve"> </w:t>
      </w:r>
      <w:r>
        <w:t xml:space="preserve">continues to refine its "Healthy SingapoRE 2030" vision, the strategic integration and expansion of physiotherapy services will be key to achieving a resilient and sustainable healthcare future. Continued collaboration between policymakers, educators, and practitioners will ensure that the profession continues to evolve in response to the unique needs of this dynamic city-state.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Singaporean Healthcare Landscape: A Comprehensive Review</dc:title>
  <dc:creator/>
  <dc:language>en</dc:language>
  <cp:keywords/>
  <dcterms:created xsi:type="dcterms:W3CDTF">2026-07-30T02:20:44Z</dcterms:created>
  <dcterms:modified xsi:type="dcterms:W3CDTF">2026-07-30T02:20:44Z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