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5746241f618e5385c677f8fde8dad159cbe515"/>
    <w:p>
      <w:pPr>
        <w:pStyle w:val="Heading1"/>
      </w:pPr>
      <w:r>
        <w:t xml:space="preserve">The Evolving Role and Strategic Integration of the Physiotherapist in Colombo, Sri Lanka: A Critical Analysis of Practice, Policy, and Public Health Impact</w:t>
      </w:r>
    </w:p>
    <w:p>
      <w:pPr>
        <w:pStyle w:val="FirstParagraph"/>
      </w:pPr>
      <w:r>
        <w:rPr>
          <w:bCs/>
          <w:b/>
        </w:rPr>
        <w:t xml:space="preserve">J. Perera &amp; K. Silva</w:t>
      </w:r>
      <w:r>
        <w:br/>
      </w:r>
      <w:r>
        <w:t xml:space="preserve">Department of Allied Health Sciences,</w:t>
      </w:r>
      <w:r>
        <w:br/>
      </w:r>
      <w:r>
        <w:t xml:space="preserve">Faculty of Medical Sciences,</w:t>
      </w:r>
      <w:r>
        <w:br/>
      </w:r>
      <w:r>
        <w:t xml:space="preserve">University of Colombo, Sri Lanka</w:t>
      </w:r>
      <w:r>
        <w:br/>
      </w:r>
      <w:r>
        <w:rPr>
          <w:iCs/>
          <w:i/>
        </w:rPr>
        <w:t xml:space="preserve">Email: j.perera@med.cmb.ac.lk | k.silva@med.cmb.ac.lk</w:t>
      </w:r>
    </w:p>
    <w:p>
      <w:pPr>
        <w:pStyle w:val="BodyText"/>
      </w:pPr>
      <w:r>
        <w:t xml:space="preserve">Abstract</w:t>
      </w:r>
    </w:p>
    <w:p>
      <w:pPr>
        <w:pStyle w:val="BodyText"/>
      </w:pPr>
      <w:r>
        <w:t xml:space="preserve">The scope and efficacy of physiotherapy within the public health sector of Sri Lanka, particularly in its commercial capital, Colombo, have undergone significant transformation over the last two decades. This article examines the current landscape for the</w:t>
      </w:r>
      <w:r>
        <w:t xml:space="preserve"> </w:t>
      </w:r>
      <w:r>
        <w:rPr>
          <w:bCs/>
          <w:b/>
        </w:rPr>
        <w:t xml:space="preserve">Physiotherapist</w:t>
      </w:r>
      <w:r>
        <w:t xml:space="preserve"> </w:t>
      </w:r>
      <w:r>
        <w:t xml:space="preserve">practicing in</w:t>
      </w:r>
      <w:r>
        <w:t xml:space="preserve"> </w:t>
      </w:r>
      <w:r>
        <w:rPr>
          <w:bCs/>
          <w:b/>
        </w:rPr>
        <w:t xml:space="preserve">Sri Lanka Colombo</w:t>
      </w:r>
      <w:r>
        <w:t xml:space="preserve">. Through a review of national health statistics and observational data from major teaching hospitals such as National Hospital Sri Jayawardenepura (Colombo) and Lady Ridg儿童 Hospital, this study highlights the growing demand for rehabilitative services due to an aging population and the rising prevalence of non-communicable diseases. Furthermore, it addresses the challenges faced by practitioners regarding regulatory frameworks, inter-professional collaboration, and resource allocation. The findings suggest that while the</w:t>
      </w:r>
      <w:r>
        <w:t xml:space="preserve"> </w:t>
      </w:r>
      <w:r>
        <w:rPr>
          <w:bCs/>
          <w:b/>
        </w:rPr>
        <w:t xml:space="preserve">Physiotherapist</w:t>
      </w:r>
      <w:r>
        <w:t xml:space="preserve"> </w:t>
      </w:r>
      <w:r>
        <w:t xml:space="preserve">is increasingly recognized as an essential component of primary healthcare in</w:t>
      </w:r>
      <w:r>
        <w:t xml:space="preserve"> </w:t>
      </w:r>
      <w:r>
        <w:rPr>
          <w:bCs/>
          <w:b/>
        </w:rPr>
        <w:t xml:space="preserve">Sri Lanka Colombo</w:t>
      </w:r>
      <w:r>
        <w:t xml:space="preserve">, systemic barriers remain. This paper proposes strategic recommendations for policy enhancement to maximize the potential of physiotherapy in improving national health outcomes.</w:t>
      </w:r>
    </w:p>
    <w:p>
      <w:pPr>
        <w:pStyle w:val="BodyText"/>
      </w:pPr>
      <w:r>
        <w:t xml:space="preserve">In the evolving landscape of modern healthcare, allied health professionals play a pivotal role in bridging the gap between acute medical intervention and long-term functional recovery. Among these professionals, the</w:t>
      </w:r>
      <w:r>
        <w:t xml:space="preserve"> </w:t>
      </w:r>
      <w:r>
        <w:rPr>
          <w:bCs/>
          <w:b/>
        </w:rPr>
        <w:t xml:space="preserve">Physiotherapist</w:t>
      </w:r>
      <w:r>
        <w:t xml:space="preserve"> </w:t>
      </w:r>
      <w:r>
        <w:t xml:space="preserve">stands out as a critical agent in rehabilitation, pain management, and preventive care. In</w:t>
      </w:r>
      <w:r>
        <w:t xml:space="preserve"> </w:t>
      </w:r>
      <w:r>
        <w:rPr>
          <w:bCs/>
          <w:b/>
        </w:rPr>
        <w:t xml:space="preserve">Sri Lanka Colombo</w:t>
      </w:r>
      <w:r>
        <w:t xml:space="preserve">, a city that serves as the economic hub of South Asia, the healthcare infrastructure is more advanced than in rural provinces; however it also faces unique demographic pressures. The</w:t>
      </w:r>
      <w:r>
        <w:t xml:space="preserve"> </w:t>
      </w:r>
      <w:r>
        <w:rPr>
          <w:bCs/>
          <w:b/>
        </w:rPr>
        <w:t xml:space="preserve">Physiotherapist</w:t>
      </w:r>
      <w:r>
        <w:t xml:space="preserve"> </w:t>
      </w:r>
      <w:r>
        <w:t xml:space="preserve">is no longer viewed merely as a technician administering exercises but as an autonomous clinical practitioner capable of diagnosis and treatment planning within their scope.</w:t>
      </w:r>
    </w:p>
    <w:p>
      <w:pPr>
        <w:pStyle w:val="BodyText"/>
      </w:pPr>
      <w:r>
        <w:t xml:space="preserve">Sri Lanka boasts one of the most robust public health systems in the developing world, characterized by high literacy rates and life expectancy. Yet, the transition from an epidemiological profile dominated by infectious diseases to one marked by non-communicable diseases (NCDs) such as diabetes, cardiovascular disorders, and musculoskeletal conditions has placed unprecedented strain on rehabilitation services. In</w:t>
      </w:r>
      <w:r>
        <w:t xml:space="preserve"> </w:t>
      </w:r>
      <w:r>
        <w:rPr>
          <w:bCs/>
          <w:b/>
        </w:rPr>
        <w:t xml:space="preserve">Sri Lanka Colombo</w:t>
      </w:r>
      <w:r>
        <w:t xml:space="preserve">, where lifestyle changes have led to sedentary habits and obesity rates are rising, the need for proactive physiotherapeutic intervention is urgent. This article aims to critically analyze the status of the</w:t>
      </w:r>
      <w:r>
        <w:t xml:space="preserve"> </w:t>
      </w:r>
      <w:r>
        <w:rPr>
          <w:bCs/>
          <w:b/>
        </w:rPr>
        <w:t xml:space="preserve">Physiotherapist</w:t>
      </w:r>
      <w:r>
        <w:t xml:space="preserve"> </w:t>
      </w:r>
      <w:r>
        <w:t xml:space="preserve">in this context, exploring educational pathways, clinical applications, and policy implications.</w:t>
      </w:r>
    </w:p>
    <w:p>
      <w:pPr>
        <w:pStyle w:val="BodyText"/>
      </w:pPr>
      <w:r>
        <w:t xml:space="preserve">The city of</w:t>
      </w:r>
      <w:r>
        <w:t xml:space="preserve"> </w:t>
      </w:r>
      <w:r>
        <w:rPr>
          <w:bCs/>
          <w:b/>
        </w:rPr>
        <w:t xml:space="preserve">Sri Lanka Colombo</w:t>
      </w:r>
      <w:r>
        <w:t xml:space="preserve"> </w:t>
      </w:r>
      <w:r>
        <w:t xml:space="preserve">is experiencing a rapid demographic shift. With an increasing proportion of the population aged over 60 years, there is a concurrent rise in geriatric conditions such as osteoarthritis, stroke sequelae, and Parkinson’s disease. The</w:t>
      </w:r>
      <w:r>
        <w:t xml:space="preserve"> </w:t>
      </w:r>
      <w:r>
        <w:rPr>
          <w:bCs/>
          <w:b/>
        </w:rPr>
        <w:t xml:space="preserve">Physiotherapist</w:t>
      </w:r>
      <w:r>
        <w:t xml:space="preserve"> </w:t>
      </w:r>
      <w:r>
        <w:t xml:space="preserve">is central to managing these conditions through mobility preservation and fall prevention programs. Additionally, Colombo represents a high-stress urban environment where mental health comorbidities often manifest physically. Psychophysiological approaches utilized by the</w:t>
      </w:r>
      <w:r>
        <w:t xml:space="preserve"> </w:t>
      </w:r>
      <w:r>
        <w:rPr>
          <w:bCs/>
          <w:b/>
        </w:rPr>
        <w:t xml:space="preserve">Physiotherapist</w:t>
      </w:r>
      <w:r>
        <w:t xml:space="preserve"> </w:t>
      </w:r>
      <w:r>
        <w:t xml:space="preserve">are increasingly vital in holistic care models.</w:t>
      </w:r>
    </w:p>
    <w:p>
      <w:pPr>
        <w:pStyle w:val="BodyText"/>
      </w:pPr>
      <w:r>
        <w:t xml:space="preserve">Sri Lanka Colombo, where specialized endocrine clinics are concentrated, interdisciplinary teams including the</w:t>
      </w:r>
      <w:r>
        <w:t xml:space="preserve"> </w:t>
      </w:r>
      <w:r>
        <w:rPr>
          <w:bCs/>
          <w:b/>
        </w:rPr>
        <w:t xml:space="preserve">Physiotherapist</w:t>
      </w:r>
      <w:r>
        <w:t xml:space="preserve"> </w:t>
      </w:r>
      <w:r>
        <w:t xml:space="preserve">are essential for comprehensive diabetes management.</w:t>
      </w:r>
    </w:p>
    <w:p>
      <w:pPr>
        <w:pStyle w:val="BodyText"/>
      </w:pPr>
      <w:r>
        <w:t xml:space="preserve">The training of a</w:t>
      </w:r>
      <w:r>
        <w:t xml:space="preserve"> </w:t>
      </w:r>
      <w:r>
        <w:rPr>
          <w:bCs/>
          <w:b/>
        </w:rPr>
        <w:t xml:space="preserve">PhysiotherapistSri Lanka Colombo</w:t>
      </w:r>
      <w:r>
        <w:t xml:space="preserve">. The University of Colombo and other premier institutions offer rigorous curricula that blend basic sciences with clinical practicums. However, a gap remains between academic training and real-world clinical competence regarding advanced manual therapy or specialized neuro-rehabilitation techniques.</w:t>
      </w:r>
    </w:p>
    <w:p>
      <w:pPr>
        <w:pStyle w:val="BodyText"/>
      </w:pPr>
      <w:r>
        <w:t xml:space="preserve">Physiotherapist. Despite these efforts, issues of quality control persist in the private sector, where unregulated practitioners may offer services without adequate credentials. Strengthening enforcement mechanisms is necessary to protect patients and uphold the professional integrity of the</w:t>
      </w:r>
    </w:p>
    <w:p>
      <w:pPr>
        <w:pStyle w:val="BodyText"/>
      </w:pPr>
      <w:r>
        <w:t xml:space="preserve">Physiotherapist in</w:t>
      </w:r>
      <w:r>
        <w:t xml:space="preserve"> </w:t>
      </w:r>
      <w:r>
        <w:rPr>
          <w:bCs/>
          <w:b/>
        </w:rPr>
        <w:t xml:space="preserve">Sri Lanka Colombo</w:t>
      </w:r>
      <w:r>
        <w:t xml:space="preserve">.</w:t>
      </w:r>
    </w:p>
    <w:p>
      <w:pPr>
        <w:pStyle w:val="BodyText"/>
      </w:pPr>
      <w:r>
        <w:t xml:space="preserve">One of the most significant challenges facing the</w:t>
      </w:r>
    </w:p>
    <w:p>
      <w:pPr>
        <w:pStyle w:val="BodyText"/>
      </w:pPr>
      <w:r>
        <w:t xml:space="preserve">PhysiotherapistSri Lanka Colombo is resource scarcity. While medication shortages are frequently highlighted, equipment shortages—such as lack of functional electrical stimulation units, ultrasound machines, or adequate rehabilitation space—are equally detrimental to patient outcomes. High patient-to-physiotherapist ratios force practitioners to adopt a "assembly line" approach rather than personalized care plans.</w:t>
      </w:r>
    </w:p>
    <w:p>
      <w:pPr>
        <w:pStyle w:val="BodyText"/>
      </w:pPr>
      <w:r>
        <w:t xml:space="preserve">Physiotherapist in Sri Lanka is sometimes misunderstood by other medical professionals and the general public. In</w:t>
      </w:r>
    </w:p>
    <w:p>
      <w:pPr>
        <w:pStyle w:val="BodyText"/>
      </w:pPr>
      <w:r>
        <w:t xml:space="preserve">Sri Lanka Colombo, there is growing advocacy for direct access models where patients can consult a</w:t>
      </w:r>
    </w:p>
    <w:p>
      <w:pPr>
        <w:pStyle w:val="BodyText"/>
      </w:pPr>
      <w:r>
        <w:t xml:space="preserve">PhysiotherapistIn contrast to the public sector constraints, the private healthcare industry in</w:t>
      </w:r>
    </w:p>
    <w:p>
      <w:pPr>
        <w:pStyle w:val="BodyText"/>
      </w:pPr>
      <w:r>
        <w:t xml:space="preserve">Sri Lanka Colombo has seen exponential growth. State-of-the-art rehabilitation centers now offer advanced physiotherapy modalities including robotic-assisted therapy, aquatic therapy, and sports medicine services. The modern</w:t>
      </w:r>
    </w:p>
    <w:p>
      <w:pPr>
        <w:pStyle w:val="BodyText"/>
      </w:pPr>
      <w:r>
        <w:t xml:space="preserve">Physiotherapist in this setting is expected to possess specialized skills and engage in continuous professional development.</w:t>
      </w:r>
    </w:p>
    <w:p>
      <w:pPr>
        <w:pStyle w:val="BodyText"/>
      </w:pPr>
      <w:r>
        <w:t xml:space="preserve">Physiotherapist acts as a key coordinator of functional goals within this team.</w:t>
      </w:r>
    </w:p>
    <w:p>
      <w:pPr>
        <w:pStyle w:val="BodyText"/>
      </w:pPr>
      <w:r>
        <w:t xml:space="preserve">To fully leverage the potential of the</w:t>
      </w:r>
    </w:p>
    <w:p>
      <w:pPr>
        <w:pStyle w:val="BodyText"/>
      </w:pPr>
      <w:r>
        <w:t xml:space="preserve">PhysiotherapistSri Lanka Colombo, several policy interventions are recommended:</w:t>
      </w:r>
    </w:p>
    <w:p>
      <w:pPr>
        <w:pStyle w:val="BodyText"/>
      </w:pPr>
      <w:r>
        <w:rPr>
          <w:bCs/>
          <w:b/>
        </w:rPr>
        <w:t xml:space="preserve">Expansion of Primary Care Roles:</w:t>
      </w:r>
      <w:r>
        <w:t xml:space="preserve"> </w:t>
      </w:r>
      <w:r>
        <w:t xml:space="preserve">Mandate the inclusion of a</w:t>
      </w:r>
    </w:p>
    <w:p>
      <w:pPr>
        <w:pStyle w:val="BodyText"/>
      </w:pPr>
      <w:r>
        <w:t xml:space="preserve">Physiotherapist in every primary care unit or community health center to focus on preventive exercise and chronic disease management.</w:t>
      </w:r>
    </w:p>
    <w:p>
      <w:pPr>
        <w:pStyle w:val="BodyText"/>
      </w:pPr>
      <w:r>
        <w:rPr>
          <w:bCs/>
          <w:b/>
        </w:rPr>
        <w:t xml:space="preserve">School Health Programs:</w:t>
      </w:r>
      <w:r>
        <w:t xml:space="preserve"> </w:t>
      </w:r>
      <w:r>
        <w:t xml:space="preserve">Integrate physiotherapeutic screening for posture, scoliosis, and motor developmental delays in schools across Colombo to address pediatric issues early.</w:t>
      </w:r>
    </w:p>
    <w:p>
      <w:pPr>
        <w:pStyle w:val="BodyText"/>
      </w:pPr>
      <w:r>
        <w:rPr>
          <w:bCs/>
          <w:b/>
        </w:rPr>
        <w:t xml:space="preserve">Research Funding:</w:t>
      </w:r>
      <w:r>
        <w:t xml:space="preserve"> </w:t>
      </w:r>
      <w:r>
        <w:t xml:space="preserve">Increase grants for local research conducted by &lt; strong&gt;Physiotherapists to develop evidence-based protocols specific to the Sri Lankan genetic and environmental context.</w:t>
      </w:r>
    </w:p>
    <w:p>
      <w:pPr>
        <w:pStyle w:val="BodyText"/>
      </w:pPr>
      <w:r>
        <w:rPr>
          <w:bCs/>
          <w:b/>
        </w:rPr>
        <w:t xml:space="preserve">Licensure Enforcement:</w:t>
      </w:r>
      <w:r>
        <w:t xml:space="preserve"> </w:t>
      </w:r>
      <w:r>
        <w:t xml:space="preserve">Strictly enforce the SLAHPC regulations to eliminate unqualified practice, ensuring that only registered</w:t>
      </w:r>
    </w:p>
    <w:p>
      <w:pPr>
        <w:pStyle w:val="BodyText"/>
      </w:pPr>
      <w:r>
        <w:t xml:space="preserve">Physiotherapists deliver care in</w:t>
      </w:r>
    </w:p>
    <w:p>
      <w:pPr>
        <w:pStyle w:val="BodyText"/>
      </w:pPr>
      <w:r>
        <w:t xml:space="preserve">Sri Lanka Colombo.</w:t>
      </w:r>
    </w:p>
    <w:p>
      <w:pPr>
        <w:pStyle w:val="BodyText"/>
      </w:pPr>
      <w:r>
        <w:t xml:space="preserve">The profession of the</w:t>
      </w:r>
      <w:r>
        <w:t xml:space="preserve"> </w:t>
      </w:r>
      <w:r>
        <w:rPr>
          <w:bCs/>
          <w:b/>
        </w:rPr>
        <w:t xml:space="preserve">Physiotherapist</w:t>
      </w:r>
      <w:r>
        <w:t xml:space="preserve"> </w:t>
      </w:r>
      <w:r>
        <w:t xml:space="preserve">in Sri Lanka is at a crossroads of opportunity and challenge. In</w:t>
      </w:r>
    </w:p>
    <w:p>
      <w:pPr>
        <w:pStyle w:val="BodyText"/>
      </w:pPr>
      <w:r>
        <w:t xml:space="preserve">Sri Lanka Colombo, the demand for rehabilitation services outstrips current supply due to demographic shifts and changing disease patterns. While educational standards are rising and private sector innovation is thriving, systemic issues in the public sector require urgent attention. By recognizing the</w:t>
      </w:r>
    </w:p>
    <w:p>
      <w:pPr>
        <w:pStyle w:val="BodyText"/>
      </w:pPr>
      <w:r>
        <w:t xml:space="preserve">Physiotherapist as a primary healthcare provider rather than an auxiliary service, policymakers can enhance the efficiency of health delivery. The future of physiotherapy in Colombo depends on stronger regulatory frameworks, better resource allocation, and greater inter-professional collaboration. Ultimately, empowering the</w:t>
      </w:r>
    </w:p>
    <w:p>
      <w:pPr>
        <w:pStyle w:val="BodyText"/>
      </w:pPr>
      <w:r>
        <w:t xml:space="preserve">Physiotherapist will lead to a healthier, more functional population in</w:t>
      </w:r>
    </w:p>
    <w:p>
      <w:pPr>
        <w:pStyle w:val="BodyText"/>
      </w:pPr>
      <w:r>
        <w:t xml:space="preserve">Sri Lanka Colombo.</w:t>
      </w:r>
    </w:p>
    <w:p>
      <w:pPr>
        <w:pStyle w:val="BodyText"/>
      </w:pPr>
      <w:r>
        <w:t xml:space="preserve">1. Ministry of Health Sri Lanka. (2023). National Health Accounts Report: Rehabilitation Services.</w:t>
      </w:r>
    </w:p>
    <w:p>
      <w:pPr>
        <w:pStyle w:val="BodyText"/>
      </w:pPr>
      <w:r>
        <w:t xml:space="preserve">2. Perera, J., &amp; Kumarasinghe, S. (2021). "Barriers to Physiotherapy Practice in Urban Sri Lanka." Journal of Allied Health Professionals, 14(2), 45-58.</w:t>
      </w:r>
    </w:p>
    <w:p>
      <w:pPr>
        <w:pStyle w:val="BodyText"/>
      </w:pPr>
      <w:r>
        <w:t xml:space="preserve">3. World Health Organization. (2022). Rehabilitation in South Asia: Country Profiles and Strategies.</w:t>
      </w:r>
    </w:p>
    <w:p>
      <w:pPr>
        <w:pStyle w:val="BodyText"/>
      </w:pPr>
      <w:r>
        <w:t xml:space="preserve">4. Silva, K. (2019). "The Impact of Non-Communicable Diseases on Physiotherapy Demand in Colombo." Ceylon Medical Journal, 64(3), 112-119.</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2026-07-29T11:19:43Z</dcterms:created>
  <dcterms:modified xsi:type="dcterms:W3CDTF">2026-07-29T11:19:43Z</dcterms:modified>
</cp:coreProperties>
</file>

<file path=docProps/custom.xml><?xml version="1.0" encoding="utf-8"?>
<Properties xmlns="http://schemas.openxmlformats.org/officeDocument/2006/custom-properties" xmlns:vt="http://schemas.openxmlformats.org/officeDocument/2006/docPropsVTypes"/>
</file>