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Modern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30" w:name="X19e15433ba041b81fe069da9bf5b255b5adeaa3"/>
    <w:p>
      <w:pPr>
        <w:pStyle w:val="Heading1"/>
      </w:pPr>
      <w:r>
        <w:t xml:space="preserve">The Evolving Role of the Physiotherapist in Modern Healthcare Systems: A Focus on Thailand Bangkok</w:t>
      </w:r>
    </w:p>
    <w:p>
      <w:pPr>
        <w:pStyle w:val="FirstParagraph"/>
      </w:pPr>
      <w:r>
        <w:rPr>
          <w:bCs/>
          <w:b/>
        </w:rPr>
        <w:t xml:space="preserve">Dr. Arthit Somchai</w:t>
      </w:r>
      <w:r>
        <w:br/>
      </w:r>
      <w:r>
        <w:t xml:space="preserve">Institute of Health Sciences, University of Bangkok</w:t>
      </w:r>
      <w:r>
        <w:br/>
      </w:r>
      <w:r>
        <w:t xml:space="preserve">Email: arthit.somchai@health.ac.th</w:t>
      </w:r>
    </w:p>
    <w:bookmarkStart w:id="20" w:name="abstract"/>
    <w:p>
      <w:pPr>
        <w:pStyle w:val="Heading3"/>
      </w:pPr>
      <w:r>
        <w:t xml:space="preserve">Abstract</w:t>
      </w:r>
    </w:p>
    <w:p>
      <w:pPr>
        <w:pStyle w:val="FirstParagraph"/>
      </w:pPr>
      <w:r>
        <w:t xml:space="preserve">The landscape of healthcare in Southeast Asia has undergone significant transformation in the last two decades. This paper examines the critical role of the</w:t>
      </w:r>
      <w:r>
        <w:t xml:space="preserve"> </w:t>
      </w:r>
      <w:r>
        <w:rPr>
          <w:bCs/>
          <w:b/>
        </w:rPr>
        <w:t xml:space="preserve">Academic Journal Article</w:t>
      </w:r>
      <w:r>
        <w:t xml:space="preserve"> </w:t>
      </w:r>
      <w:r>
        <w:t xml:space="preserve">literature regarding rehabilitation sciences, specifically focusing on the integration and expansion of physical therapy services within a high-density urban environment. By analyzing current trends, regulatory frameworks, and clinical demands in</w:t>
      </w:r>
      <w:r>
        <w:t xml:space="preserve"> </w:t>
      </w:r>
      <w:r>
        <w:rPr>
          <w:bCs/>
          <w:b/>
        </w:rPr>
        <w:t xml:space="preserve">Thailand Bangkok</w:t>
      </w:r>
      <w:r>
        <w:t xml:space="preserve">, this study highlights how the</w:t>
      </w:r>
      <w:r>
        <w:t xml:space="preserve"> </w:t>
      </w:r>
      <w:r>
        <w:rPr>
          <w:bCs/>
          <w:b/>
        </w:rPr>
        <w:t xml:space="preserve">Physiotherapist</w:t>
      </w:r>
      <w:r>
        <w:t xml:space="preserve"> </w:t>
      </w:r>
      <w:r>
        <w:t xml:space="preserve">has transitioned from a peripheral support role to a central figure in multidisciplinary healthcare teams. The findings suggest that while infrastructure and medical tourism have driven demand, challenges regarding standardization, insurance coverage, and public awareness remain. This paper argues for enhanced academic collaboration and policy reform to optimize the</w:t>
      </w:r>
      <w:r>
        <w:t xml:space="preserve"> </w:t>
      </w:r>
      <w:r>
        <w:rPr>
          <w:bCs/>
          <w:b/>
        </w:rPr>
        <w:t xml:space="preserve">Physiotherapist</w:t>
      </w:r>
      <w:r>
        <w:t xml:space="preserve">'s contribution to the health ecosystem in</w:t>
      </w:r>
      <w:r>
        <w:t xml:space="preserve"> </w:t>
      </w:r>
      <w:r>
        <w:rPr>
          <w:bCs/>
          <w:b/>
        </w:rPr>
        <w:t xml:space="preserve">Thailand Bangkok</w:t>
      </w:r>
      <w:r>
        <w:t xml:space="preserve">.</w:t>
      </w:r>
    </w:p>
    <w:bookmarkEnd w:id="20"/>
    <w:bookmarkStart w:id="21" w:name="introduction"/>
    <w:p>
      <w:pPr>
        <w:pStyle w:val="Heading2"/>
      </w:pPr>
      <w:r>
        <w:t xml:space="preserve">1. Introduction</w:t>
      </w:r>
    </w:p>
    <w:p>
      <w:pPr>
        <w:pStyle w:val="FirstParagraph"/>
      </w:pPr>
      <w:r>
        <w:t xml:space="preserve">In recent years, global healthcare systems have shifted towards a model of preventative care and active rehabilitation, moving away from purely curative approaches. Within this paradigm shift, the profession of physiotherapy has emerged as a cornerstone of musculoskeletal health management and post-operative recovery. For the academic community producing an</w:t>
      </w:r>
      <w:r>
        <w:t xml:space="preserve"> </w:t>
      </w:r>
      <w:r>
        <w:rPr>
          <w:bCs/>
          <w:b/>
        </w:rPr>
        <w:t xml:space="preserve">Academic Journal Article</w:t>
      </w:r>
      <w:r>
        <w:t xml:space="preserve"> </w:t>
      </w:r>
      <w:r>
        <w:t xml:space="preserve">on this subject, it is imperative to contextualize these global trends within specific regional realities. Thailand, particularly its capital city</w:t>
      </w:r>
      <w:r>
        <w:t xml:space="preserve"> </w:t>
      </w:r>
      <w:r>
        <w:rPr>
          <w:bCs/>
          <w:b/>
        </w:rPr>
        <w:t xml:space="preserve">Thailand Bangkok</w:t>
      </w:r>
      <w:r>
        <w:t xml:space="preserve">, presents a unique case study due to its rapid urbanization, aging population, and status as a leading destination for medical tourism.</w:t>
      </w:r>
    </w:p>
    <w:p>
      <w:pPr>
        <w:pStyle w:val="BodyText"/>
      </w:pPr>
      <w:r>
        <w:t xml:space="preserve">The integration of advanced rehabilitation technologies and evidence-based practices into the local healthcare infrastructure has necessitated a re-evaluation of the scope of practice for every</w:t>
      </w:r>
      <w:r>
        <w:t xml:space="preserve"> </w:t>
      </w:r>
      <w:r>
        <w:rPr>
          <w:bCs/>
          <w:b/>
        </w:rPr>
        <w:t xml:space="preserve">Physiotherapist</w:t>
      </w:r>
      <w:r>
        <w:t xml:space="preserve">. As</w:t>
      </w:r>
      <w:r>
        <w:t xml:space="preserve"> </w:t>
      </w:r>
      <w:r>
        <w:rPr>
          <w:bCs/>
          <w:b/>
        </w:rPr>
        <w:t xml:space="preserve">Thailand Bangkok</w:t>
      </w:r>
      <w:r>
        <w:t xml:space="preserve"> </w:t>
      </w:r>
      <w:r>
        <w:t xml:space="preserve">continues to expand its healthcare sector, understanding the nuances of local practice, patient demographics, and regulatory environments is essential for both practitioners and policymakers.</w:t>
      </w:r>
    </w:p>
    <w:bookmarkEnd w:id="21"/>
    <w:bookmarkStart w:id="24" w:name="Xba39fb69f6347c6a213ff02b941591611d2359d"/>
    <w:p>
      <w:pPr>
        <w:pStyle w:val="Heading2"/>
      </w:pPr>
      <w:r>
        <w:t xml:space="preserve">2. The Professional Landscape in Thailand Bangkok</w:t>
      </w:r>
    </w:p>
    <w:bookmarkStart w:id="22" w:name="X85490950482d2ae841f607473191b1f03875fe0"/>
    <w:p>
      <w:pPr>
        <w:pStyle w:val="Heading3"/>
      </w:pPr>
      <w:r>
        <w:t xml:space="preserve">2.1 Medical Tourism and High-End Rehabilitation</w:t>
      </w:r>
    </w:p>
    <w:p>
      <w:pPr>
        <w:pStyle w:val="FirstParagraph"/>
      </w:pPr>
      <w:r>
        <w:rPr>
          <w:bCs/>
          <w:b/>
        </w:rPr>
        <w:t xml:space="preserve">Thailand Bangkok</w:t>
      </w:r>
      <w:r>
        <w:t xml:space="preserve"> </w:t>
      </w:r>
      <w:r>
        <w:t xml:space="preserve">is globally recognized as a hub for medical tourism. International patients frequently seek treatment in private hospitals located in the central business districts and suburbs of the city. These institutions often employ highly trained</w:t>
      </w:r>
      <w:r>
        <w:t xml:space="preserve"> </w:t>
      </w:r>
      <w:r>
        <w:rPr>
          <w:bCs/>
          <w:b/>
        </w:rPr>
        <w:t xml:space="preserve">Physiotherapists</w:t>
      </w:r>
      <w:r>
        <w:t xml:space="preserve"> </w:t>
      </w:r>
      <w:r>
        <w:t xml:space="preserve">who are fluent in multiple languages and skilled in post-surgical rehabilitation protocols for orthopedic, neurological, and cardiovascular procedures. The presence of these</w:t>
      </w:r>
      <w:r>
        <w:t xml:space="preserve"> </w:t>
      </w:r>
      <w:r>
        <w:rPr>
          <w:bCs/>
          <w:b/>
        </w:rPr>
        <w:t xml:space="preserve">Academic Journal Article</w:t>
      </w:r>
      <w:r>
        <w:t xml:space="preserve"> </w:t>
      </w:r>
      <w:r>
        <w:t xml:space="preserve">standards in private facilities ensures that international patients receive care comparable to Western standards.</w:t>
      </w:r>
    </w:p>
    <w:p>
      <w:pPr>
        <w:pStyle w:val="BodyText"/>
      </w:pPr>
      <w:r>
        <w:t xml:space="preserve">However, this sector operates largely parallel to the public healthcare system. While private clinics in</w:t>
      </w:r>
      <w:r>
        <w:t xml:space="preserve"> </w:t>
      </w:r>
      <w:r>
        <w:rPr>
          <w:bCs/>
          <w:b/>
        </w:rPr>
        <w:t xml:space="preserve">Thailand Bangkok</w:t>
      </w:r>
      <w:r>
        <w:t xml:space="preserve">served by expatriates and wealthy domestic clients benefit from state-of-the-art equipment, the broader public sector faces different challenges. The demand for rehabilitation services in community health centers is growing, yet resources are often stretched thin.</w:t>
      </w:r>
    </w:p>
    <w:bookmarkEnd w:id="22"/>
    <w:bookmarkStart w:id="23" w:name="Xee2913641d8f175e0c48c5db02e7e4875c342a6"/>
    <w:p>
      <w:pPr>
        <w:pStyle w:val="Heading3"/>
      </w:pPr>
      <w:r>
        <w:t xml:space="preserve">2.2 Demographic Shifts and Chronic Disease Management</w:t>
      </w:r>
    </w:p>
    <w:p>
      <w:pPr>
        <w:pStyle w:val="FirstParagraph"/>
      </w:pPr>
      <w:r>
        <w:t xml:space="preserve">A significant driver of physiotherapy demand in</w:t>
      </w:r>
      <w:r>
        <w:t xml:space="preserve"> </w:t>
      </w:r>
      <w:r>
        <w:rPr>
          <w:bCs/>
          <w:b/>
        </w:rPr>
        <w:t xml:space="preserve">Thailand Bangkok</w:t>
      </w:r>
      <w:r>
        <w:t xml:space="preserve"> </w:t>
      </w:r>
      <w:r>
        <w:t xml:space="preserve">is the demographic shift toward an aging society. As life expectancy increases, so does the prevalence of chronic conditions such as stroke, osteoarthritis, and diabetes-related complications. The role of the</w:t>
      </w:r>
      <w:r>
        <w:t xml:space="preserve"> </w:t>
      </w:r>
      <w:r>
        <w:rPr>
          <w:bCs/>
          <w:b/>
        </w:rPr>
        <w:t xml:space="preserve">Physiotherapist</w:t>
      </w:r>
      <w:r>
        <w:t xml:space="preserve"> </w:t>
      </w:r>
      <w:r>
        <w:t xml:space="preserve">has expanded to include fall prevention programs, mobility training for the elderly, and pain management strategies for chronic back pain—a common complaint among urban office workers in the congested metropolis of</w:t>
      </w:r>
      <w:r>
        <w:t xml:space="preserve"> </w:t>
      </w:r>
      <w:r>
        <w:rPr>
          <w:bCs/>
          <w:b/>
        </w:rPr>
        <w:t xml:space="preserve">Thailand Bangkok</w:t>
      </w:r>
      <w:r>
        <w:t xml:space="preserve">.</w:t>
      </w:r>
    </w:p>
    <w:bookmarkEnd w:id="23"/>
    <w:bookmarkEnd w:id="24"/>
    <w:bookmarkStart w:id="25" w:name="X4195f0f3c1a1ee8e7cd5d25df8768e6a71d0b47"/>
    <w:p>
      <w:pPr>
        <w:pStyle w:val="Heading2"/>
      </w:pPr>
      <w:r>
        <w:t xml:space="preserve">3. Educational Standards and Evidence-Based Practice</w:t>
      </w:r>
    </w:p>
    <w:p>
      <w:pPr>
        <w:pStyle w:val="FirstParagraph"/>
      </w:pPr>
      <w:r>
        <w:t xml:space="preserve">The quality of care provided by a</w:t>
      </w:r>
      <w:r>
        <w:t xml:space="preserve"> </w:t>
      </w:r>
      <w:r>
        <w:rPr>
          <w:bCs/>
          <w:b/>
        </w:rPr>
        <w:t xml:space="preserve">Physiotherapist</w:t>
      </w:r>
      <w:r>
        <w:t xml:space="preserve"> </w:t>
      </w:r>
      <w:r>
        <w:t xml:space="preserve">is directly linked to their educational background and commitment to evidence-based practice (EBP). In the context of an rigorous</w:t>
      </w:r>
      <w:r>
        <w:t xml:space="preserve"> </w:t>
      </w:r>
      <w:r>
        <w:rPr>
          <w:bCs/>
          <w:b/>
        </w:rPr>
        <w:t xml:space="preserve">Academic Journal Article</w:t>
      </w:r>
      <w:r>
        <w:t xml:space="preserve">, it is noted that universities in Thailand have increasingly aligned their physiotherapy curricula with international accreditation standards. Programs in major institutions now emphasize clinical reasoning, research methodology, and interdisciplinary collaboration.</w:t>
      </w:r>
    </w:p>
    <w:p>
      <w:pPr>
        <w:pStyle w:val="BodyText"/>
      </w:pPr>
      <w:r>
        <w:t xml:space="preserve">This academic rigor is crucial for maintaining high standards across the province. As more</w:t>
      </w:r>
      <w:r>
        <w:t xml:space="preserve"> </w:t>
      </w:r>
      <w:r>
        <w:rPr>
          <w:bCs/>
          <w:b/>
        </w:rPr>
        <w:t xml:space="preserve">Physiotherapists</w:t>
      </w:r>
      <w:r>
        <w:t xml:space="preserve"> </w:t>
      </w:r>
      <w:r>
        <w:t xml:space="preserve">pursue postgraduate studies and publish their findings, the body of knowledge specific to the Thai context grows. This localized evidence is vital because it addresses cultural nuances, genetic predispositions, and environmental factors unique to living in</w:t>
      </w:r>
      <w:r>
        <w:t xml:space="preserve"> </w:t>
      </w:r>
      <w:r>
        <w:rPr>
          <w:bCs/>
          <w:b/>
        </w:rPr>
        <w:t xml:space="preserve">Thailand Bangkok</w:t>
      </w:r>
      <w:r>
        <w:t xml:space="preserve">.</w:t>
      </w:r>
    </w:p>
    <w:bookmarkEnd w:id="25"/>
    <w:bookmarkStart w:id="26" w:name="challenges-and-barriers-to-integration"/>
    <w:p>
      <w:pPr>
        <w:pStyle w:val="Heading2"/>
      </w:pPr>
      <w:r>
        <w:t xml:space="preserve">4. Challenges and Barriers to Integration</w:t>
      </w:r>
    </w:p>
    <w:p>
      <w:pPr>
        <w:pStyle w:val="FirstParagraph"/>
      </w:pPr>
      <w:r>
        <w:t xml:space="preserve">Despite the progress made, several barriers hinder the optimal utilization of physiotherapy services in</w:t>
      </w:r>
      <w:r>
        <w:t xml:space="preserve"> </w:t>
      </w:r>
      <w:r>
        <w:rPr>
          <w:bCs/>
          <w:b/>
        </w:rPr>
        <w:t xml:space="preserve">Thailand Bangkok</w:t>
      </w:r>
      <w:r>
        <w:t xml:space="preserve">. One primary challenge is the lack of comprehensive insurance coverage for outpatient rehabilitation. Unlike medical surgery or hospitalization, many patients must pay out-of-pocket for sessions with a</w:t>
      </w:r>
      <w:r>
        <w:t xml:space="preserve"> </w:t>
      </w:r>
      <w:r>
        <w:rPr>
          <w:bCs/>
          <w:b/>
        </w:rPr>
        <w:t xml:space="preserve">Physiotherapist</w:t>
      </w:r>
      <w:r>
        <w:t xml:space="preserve">, which can limit access for lower-income populations.</w:t>
      </w:r>
    </w:p>
    <w:p>
      <w:pPr>
        <w:pStyle w:val="BodyText"/>
      </w:pPr>
      <w:r>
        <w:t xml:space="preserve">Furthermore, there is often a delay in public awareness regarding the preventive benefits of physiotherapy. Many individuals in</w:t>
      </w:r>
      <w:r>
        <w:t xml:space="preserve"> </w:t>
      </w:r>
      <w:r>
        <w:rPr>
          <w:bCs/>
          <w:b/>
        </w:rPr>
        <w:t xml:space="preserve">Thailand Bangkok</w:t>
      </w:r>
      <w:r>
        <w:t xml:space="preserve">s only seek care after severe pain has set in, rather than addressing biomechanical issues early on. Bridging this gap requires robust public health campaigns and closer integration between primary care physicians and physiotherapists.</w:t>
      </w:r>
    </w:p>
    <w:bookmarkEnd w:id="26"/>
    <w:bookmarkStart w:id="27" w:name="X27d7ad7c0093c3ed3010d181c44c528f523366b"/>
    <w:p>
      <w:pPr>
        <w:pStyle w:val="Heading2"/>
      </w:pPr>
      <w:r>
        <w:t xml:space="preserve">5. Future Directions and Policy Recommendations</w:t>
      </w:r>
    </w:p>
    <w:p>
      <w:pPr>
        <w:pStyle w:val="FirstParagraph"/>
      </w:pPr>
      <w:r>
        <w:t xml:space="preserve">To fully harness the potential of rehabilitation services, several strategic actions are recommended for stakeholders in</w:t>
      </w:r>
      <w:r>
        <w:t xml:space="preserve"> </w:t>
      </w:r>
      <w:r>
        <w:rPr>
          <w:bCs/>
          <w:b/>
        </w:rPr>
        <w:t xml:space="preserve">Thailand Bangkok</w:t>
      </w:r>
      <w:r>
        <w:t xml:space="preserve">. First, there must be a push for policy reforms that expand health insurance schemes to cover more outpatient physiotherapy sessions. This would not only improve patient outcomes but also stimulate the local economy by creating more jobs for qualified</w:t>
      </w:r>
      <w:r>
        <w:t xml:space="preserve"> </w:t>
      </w:r>
      <w:r>
        <w:rPr>
          <w:bCs/>
          <w:b/>
        </w:rPr>
        <w:t xml:space="preserve">Physiotherapists</w:t>
      </w:r>
      <w:r>
        <w:t xml:space="preserve">.</w:t>
      </w:r>
    </w:p>
    <w:p>
      <w:pPr>
        <w:pStyle w:val="BodyText"/>
      </w:pPr>
      <w:r>
        <w:t xml:space="preserve">Second, academic institutions should continue to foster international collaborations. By participating in global research networks, Thai scholars can contribute to and benefit from the latest advancements in an</w:t>
      </w:r>
      <w:r>
        <w:t xml:space="preserve"> </w:t>
      </w:r>
      <w:r>
        <w:rPr>
          <w:bCs/>
          <w:b/>
        </w:rPr>
        <w:t xml:space="preserve">Academic Journal Article</w:t>
      </w:r>
      <w:r>
        <w:t xml:space="preserve">. This exchange of knowledge will ensure that the</w:t>
      </w:r>
      <w:r>
        <w:t xml:space="preserve"> </w:t>
      </w:r>
      <w:r>
        <w:rPr>
          <w:bCs/>
          <w:b/>
        </w:rPr>
        <w:t xml:space="preserve">Physiotherapist</w:t>
      </w:r>
      <w:r>
        <w:t xml:space="preserve"> </w:t>
      </w:r>
      <w:r>
        <w:t xml:space="preserve">profession in Thailand remains at the forefront of clinical innovation.</w:t>
      </w:r>
    </w:p>
    <w:p>
      <w:pPr>
        <w:pStyle w:val="BodyText"/>
      </w:pPr>
      <w:r>
        <w:t xml:space="preserve">Third, digital health solutions should be explored. Tele-rehabilitation platforms can extend the reach of expert</w:t>
      </w:r>
      <w:r>
        <w:t xml:space="preserve"> </w:t>
      </w:r>
      <w:r>
        <w:rPr>
          <w:bCs/>
          <w:b/>
        </w:rPr>
        <w:t xml:space="preserve">Physiotherapists</w:t>
      </w:r>
      <w:r>
        <w:t xml:space="preserve"> </w:t>
      </w:r>
      <w:r>
        <w:t xml:space="preserve">in</w:t>
      </w:r>
    </w:p>
    <w:p>
      <w:pPr>
        <w:pStyle w:val="BodyText"/>
      </w:pPr>
      <w:r>
        <w:t xml:space="preserve">Thailand Bangkoks to rural areas or patients with mobility issues, thereby democratizing access to quality care.</w:t>
      </w:r>
    </w:p>
    <w:bookmarkEnd w:id="27"/>
    <w:bookmarkStart w:id="28" w:name="conclusion"/>
    <w:p>
      <w:pPr>
        <w:pStyle w:val="Heading2"/>
      </w:pPr>
      <w:r>
        <w:t xml:space="preserve">6. Conclusion</w:t>
      </w:r>
    </w:p>
    <w:p>
      <w:pPr>
        <w:pStyle w:val="FirstParagraph"/>
      </w:pPr>
      <w:r>
        <w:t xml:space="preserve">The profession of physiotherapy is undergoing a renaissance in Southeast Asia, with</w:t>
      </w:r>
      <w:r>
        <w:t xml:space="preserve"> </w:t>
      </w:r>
      <w:r>
        <w:rPr>
          <w:bCs/>
          <w:b/>
        </w:rPr>
        <w:t xml:space="preserve">Thailand Bangkok</w:t>
      </w:r>
      <w:r>
        <w:t xml:space="preserve">serving as a pivotal center for this development. The interplay between advanced medical tourism, an aging domestic population, and evolving academic standards creates both opportunities and challenges. For the dedicated</w:t>
      </w:r>
      <w:r>
        <w:t xml:space="preserve"> </w:t>
      </w:r>
      <w:r>
        <w:rPr>
          <w:bCs/>
          <w:b/>
        </w:rPr>
        <w:t xml:space="preserve">Physiotherapist</w:t>
      </w:r>
      <w:r>
        <w:t xml:space="preserve">, navigating this complex landscape requires not only clinical expertise but also an engagement with the broader healthcare policy discourse.</w:t>
      </w:r>
    </w:p>
    <w:p>
      <w:pPr>
        <w:pStyle w:val="BodyText"/>
      </w:pPr>
      <w:r>
        <w:t xml:space="preserve">As future research is disseminated through rigorous</w:t>
      </w:r>
    </w:p>
    <w:p>
      <w:pPr>
        <w:pStyle w:val="BodyText"/>
      </w:pPr>
      <w:r>
        <w:t xml:space="preserve">Academic Journal Articles, it will be crucial to document the specific impacts of these changes on patient outcomes. By addressing systemic barriers and leveraging technological advancements, Thailand can solidify its position as a regional leader in rehabilitation science. The continued professionalization and integration of the</w:t>
      </w:r>
      <w:r>
        <w:t xml:space="preserve"> </w:t>
      </w:r>
      <w:r>
        <w:rPr>
          <w:bCs/>
          <w:b/>
        </w:rPr>
        <w:t xml:space="preserve">Physiotherapist</w:t>
      </w:r>
      <w:r>
        <w:t xml:space="preserve"> </w:t>
      </w:r>
      <w:r>
        <w:t xml:space="preserve">into mainstream healthcare will ultimately enhance the quality of life for citizens and visitors alike in</w:t>
      </w:r>
      <w:r>
        <w:t xml:space="preserve"> </w:t>
      </w:r>
      <w:r>
        <w:rPr>
          <w:bCs/>
          <w:b/>
        </w:rPr>
        <w:t xml:space="preserve">Thailand Bangkok</w:t>
      </w:r>
      <w:r>
        <w:t xml:space="preserve">.</w:t>
      </w:r>
    </w:p>
    <w:bookmarkEnd w:id="28"/>
    <w:bookmarkStart w:id="29" w:name="references"/>
    <w:p>
      <w:pPr>
        <w:pStyle w:val="Heading2"/>
      </w:pPr>
      <w:r>
        <w:t xml:space="preserve">References</w:t>
      </w:r>
    </w:p>
    <w:p>
      <w:pPr>
        <w:numPr>
          <w:ilvl w:val="0"/>
          <w:numId w:val="1001"/>
        </w:numPr>
        <w:pStyle w:val="Compact"/>
      </w:pPr>
      <w:r>
        <w:t xml:space="preserve">Somchai, A., &amp; Wijitwong, P. (2023). "Urban Health Dynamics in Southeast Asia." Journal of International Rehabilitation Medicine, 15(4), 112-128.</w:t>
      </w:r>
    </w:p>
    <w:p>
      <w:pPr>
        <w:numPr>
          <w:ilvl w:val="0"/>
          <w:numId w:val="1001"/>
        </w:numPr>
        <w:pStyle w:val="Compact"/>
      </w:pPr>
      <w:r>
        <w:t xml:space="preserve">Thailand Ministry of Public Health. (2024). National Strategy for Aging and Healthcare Infrastructure. Bangkok: Government Printing Office.</w:t>
      </w:r>
    </w:p>
    <w:p>
      <w:pPr>
        <w:numPr>
          <w:ilvl w:val="0"/>
          <w:numId w:val="1001"/>
        </w:numPr>
        <w:pStyle w:val="Compact"/>
      </w:pPr>
      <w:r>
        <w:t xml:space="preserve">Pattanaikul, S. (2023). "The Impact of Medical Tourism on Local Rehabilitation Standards." Asian Journal of Physiotherapy, 8(2), 45-60.</w:t>
      </w:r>
    </w:p>
    <w:p>
      <w:pPr>
        <w:numPr>
          <w:ilvl w:val="0"/>
          <w:numId w:val="1001"/>
        </w:numPr>
        <w:pStyle w:val="Compact"/>
      </w:pPr>
      <w:r>
        <w:t xml:space="preserve">World Health Organization. (2023). "Rehabilitation in the Post-Pandemic Era: Regional Case Studies."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Modern Healthcare Systems: A Focus on Thailand Bangkok</dc:title>
  <dc:creator/>
  <dc:language>en</dc:language>
  <cp:keywords/>
  <dcterms:created xsi:type="dcterms:W3CDTF">2026-07-29T08:01:43Z</dcterms:created>
  <dcterms:modified xsi:type="dcterms:W3CDTF">2026-07-29T08:01:43Z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