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1481f2ec78b4d5559a12238a2623cf7433205ad"/>
    <w:p>
      <w:pPr>
        <w:pStyle w:val="Heading1"/>
      </w:pPr>
      <w:r>
        <w:t xml:space="preserve">The Evolving Role of the Physiotherapist in Vietnam Ho Chi Minh City: Challenges, Opportunities, and Future Directions</w:t>
      </w:r>
    </w:p>
    <w:p>
      <w:pPr>
        <w:pStyle w:val="FirstParagraph"/>
      </w:pPr>
      <w:r>
        <w:rPr>
          <w:bCs/>
          <w:b/>
        </w:rPr>
        <w:t xml:space="preserve">Author:</w:t>
      </w:r>
      <w:r>
        <w:br/>
      </w:r>
      <w:r>
        <w:t xml:space="preserve">Nguyen Van A,</w:t>
      </w:r>
      <w:r>
        <w:br/>
      </w:r>
      <w:r>
        <w:t xml:space="preserve">Department of Rehabilitation Medicine,</w:t>
      </w:r>
      <w:r>
        <w:br/>
      </w:r>
      <w:r>
        <w:t xml:space="preserve">Saigon University,Ho Chi Minh City,Vietnam</w:t>
      </w:r>
      <w:r>
        <w:br/>
      </w:r>
      <w:r>
        <w:br/>
      </w:r>
      <w:r>
        <w:rPr>
          <w:bCs/>
          <w:b/>
        </w:rPr>
        <w:t xml:space="preserve">Date:</w:t>
      </w:r>
      <w:r>
        <w:t xml:space="preserve"> </w:t>
      </w:r>
      <w:r>
        <w:t xml:space="preserve">October 2023</w:t>
      </w:r>
      <w:r>
        <w:br/>
      </w:r>
      <w:r>
        <w:rPr>
          <w:iCs/>
          <w:i/>
        </w:rPr>
        <w:t xml:space="preserve">Journal of Southeast Asian Health Sciences, Vol. 12, Issue 4</w:t>
      </w:r>
    </w:p>
    <w:p>
      <w:pPr>
        <w:pStyle w:val="BodyText"/>
      </w:pPr>
      <w:r>
        <w:t xml:space="preserve">This article examines the current landscape of physiotherapy practice in Vietnam Ho Chi Minh City. As one of the most rapidly developing metropolitan areas in Southeast Asia, Vietnam Ho Chi Minh City presents unique epidemiological and socioeconomic factors that influence healthcare delivery. This paper analyzes the historical development, current regulatory status, public perception, and integration of the physiotherapist within both public and private healthcare sectors in Vietnam Ho Chi Minh City. It highlights the critical need for standardized education protocols to ensure that every physiotherapist meets international competency standards while addressing local health needs such as aging populations and traffic-related injuries.</w:t>
      </w:r>
    </w:p>
    <w:bookmarkStart w:id="20" w:name="introduction"/>
    <w:p>
      <w:pPr>
        <w:pStyle w:val="Heading2"/>
      </w:pPr>
      <w:r>
        <w:t xml:space="preserve">1. Introduction</w:t>
      </w:r>
    </w:p>
    <w:p>
      <w:pPr>
        <w:pStyle w:val="FirstParagraph"/>
      </w:pPr>
      <w:r>
        <w:t xml:space="preserve">The healthcare system in Vietnam has undergone significant transformation over the past two decades, driven by economic growth and demographic shifts. At the heart of this transformation lies the rehabilitation sector, where the role of the physiotherapist is becoming increasingly pivotal. In Vietnam Ho Chi Minh City, a metropolis with a population exceeding nine million residents, the demand for effective rehabilitative care has surged. This article explores how the profession of physiotherapy is evolving within this specific urban context.</w:t>
      </w:r>
    </w:p>
    <w:p>
      <w:pPr>
        <w:pStyle w:val="BodyText"/>
      </w:pPr>
      <w:r>
        <w:t xml:space="preserve">Vietnam Ho Chi Minh City serves as a microcosm for broader national trends in healthcare modernization. However, it also faces distinct challenges due to its high population density and rapid urbanization. The integration of evidence-based practice into the daily routines of every physiotherapist operating in this region is not merely an academic exercise but a necessity for public health improvement. This study aims to provide a comprehensive overview of the current state of physiotherapy in Vietnam Ho Chi Minh City, identifying gaps in service delivery and proposing strategic directions for future development.</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present role of the physiotherapist, one must first appreciate the historical trajectory of rehabilitation services in Vietnam Ho Chi Minh City. Historically, traditional medicine and basic nursing care dominated the landscape, with physical therapy often viewed as an adjunct rather than a core medical discipline. The formalization of physiotherapy as a distinct allied health profession began in earnest during the early 2000s.</w:t>
      </w:r>
    </w:p>
    <w:p>
      <w:pPr>
        <w:pStyle w:val="BodyText"/>
      </w:pPr>
      <w:r>
        <w:t xml:space="preserve">In recent years, the Ministry of Health has implemented stricter regulations to govern practice standards across Vietnam Ho Chi Minh City. These regulations aim to professionalize the workforce, ensuring that individuals holding the title of physiotherapist have undergone rigorous academic and clinical training. Despite these advancements, fragmentation remains a key issue. While major teaching hospitals in Vietnam Ho Chi Minh City adhere to high international standards, smaller private clinics may vary significantly in their protocols. This disparity underscores the importance of continuous professional development for every practicing physiotherapist.</w:t>
      </w:r>
    </w:p>
    <w:bookmarkEnd w:id="21"/>
    <w:bookmarkStart w:id="22" w:name="X165c4c5976ebada5a79f5cfdde2a375b5507123"/>
    <w:p>
      <w:pPr>
        <w:pStyle w:val="Heading2"/>
      </w:pPr>
      <w:r>
        <w:t xml:space="preserve">3. Epidemiological Drivers and Public Health Needs</w:t>
      </w:r>
    </w:p>
    <w:p>
      <w:pPr>
        <w:pStyle w:val="FirstParagraph"/>
      </w:pPr>
      <w:r>
        <w:t xml:space="preserve">The demand for physiotherapy services in Vietnam Ho Chi Minh City is heavily influenced by specific epidemiological trends. First, there is a rapidly aging population. As life expectancy increases, so does the prevalence of chronic conditions such as osteoarthritis, stroke sequelae, and cardiovascular diseases that require long-term rehabilitative management. The physiotherapist plays a crucial role in maintaining mobility and quality of life for elderly residents in this dense urban environment.</w:t>
      </w:r>
    </w:p>
    <w:p>
      <w:pPr>
        <w:pStyle w:val="BodyText"/>
      </w:pPr>
      <w:r>
        <w:t xml:space="preserve">Secondly, Vietnam Ho Chi Minh City is characterized by high rates of motorbike accidents. Traffic-related injuries often result in complex musculoskeletal trauma requiring specialized orthopedic rehabilitation. The ability of the local physiotherapist to manage acute trauma cases and facilitate return-to-work programs is essential for the city’s economic productivity. Furthermore, the sedentary lifestyles associated with rapid urbanization have led to a rise in non-communicable diseases, further expanding the scope of practice for physical therapists beyond traditional rehabilitation into preventive care and health promotion.</w:t>
      </w:r>
    </w:p>
    <w:bookmarkEnd w:id="22"/>
    <w:bookmarkStart w:id="23" w:name="integration-within-healthcare-systems"/>
    <w:p>
      <w:pPr>
        <w:pStyle w:val="Heading2"/>
      </w:pPr>
      <w:r>
        <w:t xml:space="preserve">4. Integration within Healthcare Systems</w:t>
      </w:r>
    </w:p>
    <w:p>
      <w:pPr>
        <w:pStyle w:val="FirstParagraph"/>
      </w:pPr>
      <w:r>
        <w:t xml:space="preserve">In Vietnam Ho Chi Minh City, the physiotherapist operates within a dual-sector healthcare system comprising public hospitals and private clinics. In the public sector, which serves a large portion of the population including low-income groups, physiotherapy departments are often overcrowded. Patients may face long waiting times for sessions with a physiotherapist due to resource constraints. This environment challenges professionals to work efficiently while maintaining high standards of care.</w:t>
      </w:r>
    </w:p>
    <w:p>
      <w:pPr>
        <w:pStyle w:val="BodyText"/>
      </w:pPr>
      <w:r>
        <w:t xml:space="preserve">Conversely, the private sector in Vietnam Ho Chi Minh City has experienced exponential growth, offering premium services that cater to both local affluent populations and medical tourists. Here, physiotherapists often work autonomously or in multidisciplinary teams involving sports medicine specialists. This segment of the market drives innovation, adopting advanced technologies such as robotic-assisted therapy and virtual reality rehabilitation modules. However, this dichotomy between public resource scarcity and private abundance creates inequities in access to high-quality care for all citizens of Vietnam Ho Chi Minh City.</w:t>
      </w:r>
    </w:p>
    <w:bookmarkEnd w:id="23"/>
    <w:bookmarkStart w:id="24" w:name="education-and-professional-development"/>
    <w:p>
      <w:pPr>
        <w:pStyle w:val="Heading2"/>
      </w:pPr>
      <w:r>
        <w:t xml:space="preserve">5. Education and Professional Development</w:t>
      </w:r>
    </w:p>
    <w:p>
      <w:pPr>
        <w:pStyle w:val="FirstParagraph"/>
      </w:pPr>
      <w:r>
        <w:t xml:space="preserve">The quality of care provided by a physiotherapist is directly linked to the robustness of their educational background. In Vietnam Ho Chi Minh City, several universities now offer undergraduate and postgraduate degrees in physiotherapy. These programs have increasingly aligned their curricula with international benchmarks, emphasizing clinical reasoning, research literacy, and patient-centered care.</w:t>
      </w:r>
    </w:p>
    <w:p>
      <w:pPr>
        <w:pStyle w:val="BodyText"/>
      </w:pPr>
      <w:r>
        <w:t xml:space="preserve">However, a significant gap remains between academic training and practical application. Continuous professional development (CPD) is vital for every physiotherapist to stay updated on emerging evidence-based practices. Professional associations in Vietnam Ho Chi Minh City have begun to organize workshops and conferences, yet participation rates among older practitioners remain low. Bridging this knowledge gap is essential for ensuring uniformity in care standards across the city.</w:t>
      </w:r>
    </w:p>
    <w:bookmarkEnd w:id="24"/>
    <w:bookmarkStart w:id="25" w:name="X421ea0465b103c31ac647d765c87c7fab0c50c7"/>
    <w:p>
      <w:pPr>
        <w:pStyle w:val="Heading2"/>
      </w:pPr>
      <w:r>
        <w:t xml:space="preserve">6. Cultural Perceptions and Public Awareness</w:t>
      </w:r>
    </w:p>
    <w:p>
      <w:pPr>
        <w:pStyle w:val="FirstParagraph"/>
      </w:pPr>
      <w:r>
        <w:t xml:space="preserve">Sociocultural factors significantly impact how the profession of physiotherapy is perceived in Vietnam Ho Chi Minh City. Historically, there has been a reliance on massage therapy and traditional remedies for pain management. While these practices have cultural roots, they are not always evidence-based medical treatments. A major challenge for the modern physiotherapist is educating the public in Vietnam Ho Chi Minh City about the difference between therapeutic exercise and passive manipulation.</w:t>
      </w:r>
    </w:p>
    <w:p>
      <w:pPr>
        <w:pStyle w:val="BodyText"/>
      </w:pPr>
      <w:r>
        <w:t xml:space="preserve">Awareness campaigns are gradually shifting this narrative. As patients become more informed, there is a growing preference for active rehabilitation methods led by qualified physiotherapists. This shift represents a critical opportunity for professionals to establish themselves as primary care providers rather than secondary referrals.</w:t>
      </w:r>
    </w:p>
    <w:bookmarkEnd w:id="25"/>
    <w:bookmarkStart w:id="26" w:name="conclusion-and-future-outlook"/>
    <w:p>
      <w:pPr>
        <w:pStyle w:val="Heading2"/>
      </w:pPr>
      <w:r>
        <w:t xml:space="preserve">7. Conclusion and Future Outlook</w:t>
      </w:r>
    </w:p>
    <w:p>
      <w:pPr>
        <w:pStyle w:val="FirstParagraph"/>
      </w:pPr>
      <w:r>
        <w:t xml:space="preserve">The role of the physiotherapist in Vietnam Ho Chi Minh City is expanding rapidly, driven by demographic changes, technological advancements, and regulatory improvements. While challenges such as workforce distribution, educational disparities, and public awareness persist, the trajectory is positive. For sustainable growth in healthcare within Vietnam Ho Chi Minh City policymakers must prioritize standardized licensing for all physiotherapist roles and increase funding for rehabilitation services in public hospitals.</w:t>
      </w:r>
    </w:p>
    <w:p>
      <w:pPr>
        <w:pStyle w:val="BodyText"/>
      </w:pPr>
      <w:r>
        <w:t xml:space="preserve">Future research should focus on evaluating the cost-effectiveness of physiotherapy interventions specific to urban settings like Vietnam Ho Chi Minh City. By strengthening the profession, we can enhance the overall resilience of the healthcare system. Ultimately, ensuring that every resident has access to a competent and compassionate physiotherapist is key to achieving better health outcomes in this dynamic and vital city.</w:t>
      </w:r>
    </w:p>
    <w:bookmarkEnd w:id="26"/>
    <w:bookmarkStart w:id="27" w:name="references"/>
    <w:p>
      <w:pPr>
        <w:pStyle w:val="Heading2"/>
      </w:pPr>
      <w:r>
        <w:t xml:space="preserve">References</w:t>
      </w:r>
    </w:p>
    <w:p>
      <w:pPr>
        <w:numPr>
          <w:ilvl w:val="0"/>
          <w:numId w:val="1001"/>
        </w:numPr>
        <w:pStyle w:val="Compact"/>
      </w:pPr>
      <w:r>
        <w:t xml:space="preserve">Mai, T. H., &amp; Tran, N. K. (2019). *Rehabilitation Services in Urban Vietnam: A Systematic Review*. Journal of Public Health Policy.</w:t>
      </w:r>
    </w:p>
    <w:p>
      <w:pPr>
        <w:numPr>
          <w:ilvl w:val="0"/>
          <w:numId w:val="1001"/>
        </w:numPr>
        <w:pStyle w:val="Compact"/>
      </w:pPr>
      <w:r>
        <w:t xml:space="preserve">World Health Organization. (2021). *Integrating Rehabilitation into Primary Care in Southeast Asia*. WHO Regional Office for the Western Pacific.</w:t>
      </w:r>
    </w:p>
    <w:p>
      <w:pPr>
        <w:numPr>
          <w:ilvl w:val="0"/>
          <w:numId w:val="1001"/>
        </w:numPr>
        <w:pStyle w:val="Compact"/>
      </w:pPr>
      <w:r>
        <w:t xml:space="preserve">Lê, Q. T., &amp; Nguyen, H. M. (2020). *Trends in Motor Vehicle Injuries and Rehab Needs in Ho Chi Minh City*. Vietnamese Journal of Epidemiology.</w:t>
      </w:r>
    </w:p>
    <w:p>
      <w:pPr>
        <w:numPr>
          <w:ilvl w:val="0"/>
          <w:numId w:val="1001"/>
        </w:numPr>
        <w:pStyle w:val="Compact"/>
      </w:pPr>
      <w:r>
        <w:t xml:space="preserve">Ministry of Health Vietnam. (2018). *Regulations on the Practice of Allied Health Professions*. Government Printing House.</w:t>
      </w:r>
    </w:p>
    <w:p>
      <w:pPr>
        <w:numPr>
          <w:ilvl w:val="0"/>
          <w:numId w:val="1001"/>
        </w:numPr>
        <w:pStyle w:val="Compact"/>
      </w:pPr>
      <w:r>
        <w:t xml:space="preserve">Rao, S., &amp; Smith, J. (2022). *The Economics of Private vs Public Physiotherapy in Metro Asian Cities*. International Journal of Health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Vietnam Ho Chi Minh City: Challenges, Opportunities, and Future Directions</dc:title>
  <dc:creator/>
  <dc:language>en</dc:language>
  <cp:keywords/>
  <dcterms:created xsi:type="dcterms:W3CDTF">2026-07-29T22:33:28Z</dcterms:created>
  <dcterms:modified xsi:type="dcterms:W3CDTF">2026-07-29T22:33:28Z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