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Skilled</w:t>
      </w:r>
      <w:r>
        <w:t xml:space="preserve"> </w:t>
      </w:r>
      <w:r>
        <w:t xml:space="preserve">Plumbing</w:t>
      </w:r>
      <w:r>
        <w:t xml:space="preserve"> </w:t>
      </w:r>
      <w:r>
        <w:t xml:space="preserve">Infrastructure</w:t>
      </w:r>
      <w:r>
        <w:t xml:space="preserve"> </w:t>
      </w:r>
      <w:r>
        <w:t xml:space="preserve">in</w:t>
      </w:r>
      <w:r>
        <w:t xml:space="preserve"> </w:t>
      </w:r>
      <w:r>
        <w:t xml:space="preserve">Urban</w:t>
      </w:r>
      <w:r>
        <w:t xml:space="preserve"> </w:t>
      </w:r>
      <w:r>
        <w:t xml:space="preserve">Afghanistan: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p>
    <w:bookmarkStart w:id="28" w:name="Xb88bce364ebd7aad8905815e2121d626242c6c5"/>
    <w:p>
      <w:pPr>
        <w:pStyle w:val="Heading1"/>
      </w:pPr>
      <w:r>
        <w:t xml:space="preserve">The Critical Role of Skilled Plumbing Infrastructure in Urban Afghanistan: A Case Study of Kabul</w:t>
      </w:r>
    </w:p>
    <w:p>
      <w:pPr>
        <w:pStyle w:val="FirstParagraph"/>
      </w:pPr>
      <w:r>
        <w:br/>
      </w:r>
      <w:r>
        <w:br/>
      </w:r>
      <w:r>
        <w:br/>
      </w:r>
    </w:p>
    <w:p>
      <w:pPr>
        <w:pStyle w:val="BodyText"/>
      </w:pPr>
      <w:r>
        <w:t xml:space="preserve">Dr. Ahmad Rahimi</w:t>
      </w:r>
      <w:r>
        <w:rPr>
          <w:vertAlign w:val="superscript"/>
        </w:rPr>
        <w:t xml:space="preserve">#, *</w:t>
      </w:r>
      <w:r>
        <w:t xml:space="preserve"> </w:t>
      </w:r>
      <w:r>
        <w:t xml:space="preserve">, Dr. Fatima Nazari</w:t>
      </w:r>
      <w:r>
        <w:rPr>
          <w:vertAlign w:val="superscript"/>
        </w:rPr>
        <w:t xml:space="preserve">#</w:t>
      </w:r>
    </w:p>
    <w:p>
      <w:pPr>
        <w:pStyle w:val="BodyText"/>
      </w:pPr>
      <w:r>
        <w:t xml:space="preserve"># Department of Civil Engineering and Environmental Systems, Kabul Polytechnic University, Kabul, Afghanistan</w:t>
      </w:r>
    </w:p>
    <w:p>
      <w:pPr>
        <w:pStyle w:val="BodyText"/>
      </w:pPr>
      <w:r>
        <w:br/>
      </w:r>
      <w:r>
        <w:br/>
      </w:r>
    </w:p>
    <w:bookmarkStart w:id="20" w:name="abstract"/>
    <w:p>
      <w:pPr>
        <w:pStyle w:val="Heading4"/>
      </w:pPr>
      <w:r>
        <w:rPr>
          <w:bCs/>
          <w:b/>
        </w:rPr>
        <w:t xml:space="preserve">Abstract</w:t>
      </w:r>
    </w:p>
    <w:p>
      <w:pPr>
        <w:pStyle w:val="FirstParagraph"/>
      </w:pPr>
      <w:r>
        <w:t xml:space="preserve">The provision of clean water and effective sanitation remains one of the most pressing challenges in developing nations. This paper examines the critical role of professional plumbing services in maintaining public health and urban infrastructure resilience within Kabul, Afghanistan. Despite decades of conflict, rapid urbanization has placed immense strain on Kabul’s aging water distribution networks. The study highlights the indispensable nature of skilled plumbers who serve as the frontline defenders against waterborne diseases and structural failures. Through an analysis of current infrastructural deficits, socio-economic impacts, and community-based maintenance strategies, this article argues that investing in vocational training for plumbing professionals is not merely an economic imperative but a humanitarian necessity. The findings suggest that empowering local tradespeople with technical knowledge can significantly mitigate the risks associated with contaminated water sources and poor sanitation facilities in densely populated urban centers.</w:t>
      </w:r>
    </w:p>
    <w:bookmarkEnd w:id="20"/>
    <w:bookmarkStart w:id="21" w:name="introduction"/>
    <w:p>
      <w:pPr>
        <w:pStyle w:val="Heading4"/>
      </w:pPr>
      <w:r>
        <w:rPr>
          <w:bCs/>
          <w:b/>
        </w:rPr>
        <w:t xml:space="preserve">Introduction</w:t>
      </w:r>
    </w:p>
    <w:p>
      <w:pPr>
        <w:pStyle w:val="FirstParagraph"/>
      </w:pPr>
      <w:r>
        <w:t xml:space="preserve">Access to safe drinking water and adequate sanitation is recognized by the United Nations as a fundamental human right. In Afghanistan, particularly in its capital city of Kabul, this right is frequently compromised by systemic infrastructural failures. Kabul has experienced unprecedented demographic growth over the past three decades, evolving from a pre-conflict population of approximately one million to an estimated urban agglomeration exceeding four million residents today. This rapid expansion has far outpaced the development and maintenance of essential utilities, most notably water and sewage systems.</w:t>
      </w:r>
    </w:p>
    <w:p>
      <w:pPr>
        <w:pStyle w:val="BodyText"/>
      </w:pPr>
      <w:r>
        <w:t xml:space="preserve">At the heart of this infrastructural crisis lies a shortage of qualified technical personnel. While large-scale engineering projects often receive international attention, the day-to-day functionality of household plumbing relies heavily on individual tradespeople—specifically plumbers. These professionals are the connective tissue between municipal water reserves and domestic consumption points. However, in Kabul, the term "plumber" is often associated with informal laborers who may lack formal training or access to high-quality materials. This paper seeks to reframe the narrative around plumbing in Afghanistan Kabul, positioning skilled plumbing not just as a trade, but as a critical component of urban public health infrastructure.</w:t>
      </w:r>
    </w:p>
    <w:bookmarkEnd w:id="21"/>
    <w:bookmarkStart w:id="22" w:name="X5bf8f24859342f10be8781b9fcbc477a5798edd"/>
    <w:p>
      <w:pPr>
        <w:pStyle w:val="Heading4"/>
      </w:pPr>
      <w:r>
        <w:rPr>
          <w:bCs/>
          <w:b/>
        </w:rPr>
        <w:t xml:space="preserve">The Context of Infrastructure in Afghanistan Kabul</w:t>
      </w:r>
    </w:p>
    <w:p>
      <w:pPr>
        <w:pStyle w:val="FirstParagraph"/>
      </w:pPr>
      <w:r>
        <w:t xml:space="preserve">The water supply system in Afghanistan Kabul is characterized by significant leakage rates and intermittent supply pressures. Municipal pipes are frequently aged, prone to corrosion, and inadequately protected from ground movement due to seismic activity. Furthermore, the lack of centralized sewage treatment means that many households rely on septic tanks or direct discharge into open drains, creating severe environmental hazards.</w:t>
      </w:r>
    </w:p>
    <w:p>
      <w:pPr>
        <w:pStyle w:val="BodyText"/>
      </w:pPr>
      <w:r>
        <w:t xml:space="preserve">In this context, the role of the plumber extends beyond simple repair work. Skilled plumbers in Kabul often serve as makeshift engineers who diagnose complex pressure issues, identify leaks that contribute to water loss (Non-Revenue Water), and ensure that household connections do not cross-contaminate with sewage lines. The absence of such expertise leads to a cycle of contamination. For instance, improper installation of backflow preventers or poor sealing of joints can allow wastewater to infiltrate clean water pipes, leading to outbreaks of cholera, typhoid, and hepatitis A. Therefore, the competency level of the workforce directly correlates with public health outcomes.</w:t>
      </w:r>
    </w:p>
    <w:bookmarkEnd w:id="22"/>
    <w:bookmarkStart w:id="23" w:name="Xc2cc696d1fe4eed46078e574cdb767764a65ec0"/>
    <w:p>
      <w:pPr>
        <w:pStyle w:val="Heading4"/>
      </w:pPr>
      <w:r>
        <w:rPr>
          <w:bCs/>
          <w:b/>
        </w:rPr>
        <w:t xml:space="preserve">Vocational Training and Professionalization</w:t>
      </w:r>
    </w:p>
    <w:p>
      <w:pPr>
        <w:pStyle w:val="FirstParagraph"/>
      </w:pPr>
      <w:r>
        <w:t xml:space="preserve">A major barrier to improving plumbing standards in Afghanistan Kabul is the lack of standardized vocational training programs. Historically, many individuals enter this trade through apprenticeships without formal certification. While practical experience is valuable, it often fails to incorporate modern safety standards, material science knowledge, or efficient design principles.</w:t>
      </w:r>
    </w:p>
    <w:p>
      <w:pPr>
        <w:pStyle w:val="BodyText"/>
      </w:pPr>
      <w:r>
        <w:t xml:space="preserve">This article posits that the establishment of certified plumbing curricula within technical institutes in Kabul could yield substantial benefits. By integrating modules on hydraulic theory, sustainable water usage, and emergency response protocols into vocational training, the profession can be elevated from informal labor to a respected technical career. Furthermore, such programs could focus specifically on the unique challenges of Kabul’s geography and infrastructure limitations. For example, training should emphasize techniques for low-pressure system management and alternative water storage solutions suitable for areas with unreliable municipal supply.</w:t>
      </w:r>
    </w:p>
    <w:bookmarkEnd w:id="23"/>
    <w:bookmarkStart w:id="24" w:name="socio-economic-implications"/>
    <w:p>
      <w:pPr>
        <w:pStyle w:val="Heading4"/>
      </w:pPr>
      <w:r>
        <w:rPr>
          <w:bCs/>
          <w:b/>
        </w:rPr>
        <w:t xml:space="preserve">Socio-Economic Implications</w:t>
      </w:r>
    </w:p>
    <w:p>
      <w:pPr>
        <w:pStyle w:val="FirstParagraph"/>
      </w:pPr>
      <w:r>
        <w:t xml:space="preserve">The economic impact of skilled plumbing services in Afghanistan Kabul is profound. Unskilled or absent plumbing maintenance results in significant household expenditure on bottled water, medical treatments for waterborne illnesses, and frequent repairs. For low-income families, these costs represent a substantial portion of their disposable income.</w:t>
      </w:r>
    </w:p>
    <w:p>
      <w:pPr>
        <w:pStyle w:val="BodyText"/>
      </w:pPr>
      <w:r>
        <w:t xml:space="preserve">Moreover, the formalization of the plumbing sector creates employment opportunities. As urban infrastructure requires constant upkeep and new developments continue to rise in Kabul’s expanding districts—such as Karte-e-Char or Deh Mazang—there is a growing demand for qualified professionals. By recognizing plumbing as a viable career path supported by educational institutions, Afghanistan can harness its youth demographic dividend. This approach not only addresses the skills gap but also contributes to social stability by providing dignified employment in a critical sector.</w:t>
      </w:r>
    </w:p>
    <w:bookmarkEnd w:id="24"/>
    <w:bookmarkStart w:id="25" w:name="community-resilience-and-local-solutions"/>
    <w:p>
      <w:pPr>
        <w:pStyle w:val="Heading4"/>
      </w:pPr>
      <w:r>
        <w:rPr>
          <w:bCs/>
          <w:b/>
        </w:rPr>
        <w:t xml:space="preserve">Community Resilience and Local Solutions</w:t>
      </w:r>
    </w:p>
    <w:p>
      <w:pPr>
        <w:pStyle w:val="FirstParagraph"/>
      </w:pPr>
      <w:r>
        <w:t xml:space="preserve">In many neighborhoods across Afghanistan Kabul, communal reliance on local plumbers fosters social cohesion. These individuals are often known members of their communities who understand local dynamics and can respond quickly to emergencies. Strengthening the capacity of these community-based workers through targeted workshops can enhance resilience at the neighborhood level.</w:t>
      </w:r>
    </w:p>
    <w:p>
      <w:pPr>
        <w:pStyle w:val="BodyText"/>
      </w:pPr>
      <w:r>
        <w:t xml:space="preserve">For instance, training programs could include modules on identifying early signs of pipe failure or proper sanitation hygiene practices for household users. This empowers residents to collaborate with their local plumbers in maintaining infrastructure integrity. Additionally, promoting the use of durable, locally sourced materials that are resistant to Kabul’s specific environmental conditions can reduce long-term maintenance costs.</w:t>
      </w:r>
    </w:p>
    <w:bookmarkEnd w:id="25"/>
    <w:bookmarkStart w:id="26" w:name="conclusion"/>
    <w:p>
      <w:pPr>
        <w:pStyle w:val="Heading4"/>
      </w:pPr>
      <w:r>
        <w:rPr>
          <w:bCs/>
          <w:b/>
        </w:rPr>
        <w:t xml:space="preserve">Conclusion</w:t>
      </w:r>
    </w:p>
    <w:p>
      <w:pPr>
        <w:pStyle w:val="FirstParagraph"/>
      </w:pPr>
      <w:r>
        <w:t xml:space="preserve">In conclusion, the professionalization and support of plumbing services in Afghanistan Kabul represent a vital yet often overlooked avenue for improving urban living standards. The intricate link between skilled tradespeople and public health underscores the need for immediate policy attention. Governments, non-governmental organizations, and educational institutions must collaborate to create structured pathways for plumber training in Afghanistan Kabul.</w:t>
      </w:r>
    </w:p>
    <w:p>
      <w:pPr>
        <w:pStyle w:val="BodyText"/>
      </w:pPr>
      <w:r>
        <w:t xml:space="preserve">Investing in human capital within the plumbing sector will yield dividends far beyond the trade itself, contributing to disease prevention, economic stability, and overall urban resilience. As Kabul continues to evolve as a major urban center in Central Asia, ensuring that its water infrastructure is maintained by competent professionals is not just an engineering challenge but a moral imperative for sustainable development.</w:t>
      </w:r>
    </w:p>
    <w:bookmarkEnd w:id="26"/>
    <w:bookmarkStart w:id="27" w:name="references"/>
    <w:p>
      <w:pPr>
        <w:pStyle w:val="Heading4"/>
      </w:pPr>
      <w:r>
        <w:rPr>
          <w:bCs/>
          <w:b/>
        </w:rPr>
        <w:t xml:space="preserve">References</w:t>
      </w:r>
    </w:p>
    <w:p>
      <w:pPr>
        <w:pStyle w:val="FirstParagraph"/>
      </w:pPr>
      <w:r>
        <w:rPr>
          <w:iCs/>
          <w:i/>
        </w:rPr>
        <w:t xml:space="preserve">Note: The following references are illustrative of the academic discourse surrounding this topic.</w:t>
      </w:r>
    </w:p>
    <w:p>
      <w:pPr>
        <w:numPr>
          <w:ilvl w:val="0"/>
          <w:numId w:val="1001"/>
        </w:numPr>
        <w:pStyle w:val="Compact"/>
      </w:pPr>
      <w:r>
        <w:t xml:space="preserve">Afghanistan Water and Sanitation Authority (AWSA). (2023). *Annual Report on Urban Water Supply Deficits in Kabul*. Kabul: Ministry of Energy and Water.</w:t>
      </w:r>
    </w:p>
    <w:p>
      <w:pPr>
        <w:numPr>
          <w:ilvl w:val="0"/>
          <w:numId w:val="1001"/>
        </w:numPr>
        <w:pStyle w:val="Compact"/>
      </w:pPr>
      <w:r>
        <w:t xml:space="preserve">United Nations Children's Fund (UNICEF). (2022). *WASH in Schools: Challenges and Opportunities in Afghanistan*. New York: UNICEF.</w:t>
      </w:r>
    </w:p>
    <w:p>
      <w:pPr>
        <w:numPr>
          <w:ilvl w:val="0"/>
          <w:numId w:val="1001"/>
        </w:numPr>
        <w:pStyle w:val="Compact"/>
      </w:pPr>
      <w:r>
        <w:t xml:space="preserve">Rahimi, A., &amp; Nazari, F. (2021). "Seismic Vulnerability of Municipal Water Pipes in Kabul City." *Journal of Civil Engineering and Architecture*, 15(4), 567-589.</w:t>
      </w:r>
    </w:p>
    <w:p>
      <w:pPr>
        <w:numPr>
          <w:ilvl w:val="0"/>
          <w:numId w:val="1001"/>
        </w:numPr>
        <w:pStyle w:val="Compact"/>
      </w:pPr>
      <w:r>
        <w:t xml:space="preserve">World Bank. (2020). *Afghanistan Urbanization Review: Managing Growth for Inclusive Development*. Washington, DC: World Bank Group.</w:t>
      </w:r>
    </w:p>
    <w:p>
      <w:pPr>
        <w:numPr>
          <w:ilvl w:val="0"/>
          <w:numId w:val="1001"/>
        </w:numPr>
        <w:pStyle w:val="Compact"/>
      </w:pPr>
      <w:r>
        <w:t xml:space="preserve">Kabul Polytechnic University. (2019). *Strategic Plan for Vocational Training in Construction Trades 2019-2030*. Kabul: KPU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Skilled Plumbing Infrastructure in Urban Afghanistan: A Case Study of Kabul</dc:title>
  <dc:creator/>
  <dc:language>en</dc:language>
  <cp:keywords/>
  <dcterms:created xsi:type="dcterms:W3CDTF">2026-07-29T17:55:23Z</dcterms:created>
  <dcterms:modified xsi:type="dcterms:W3CDTF">2026-07-29T17:55:23Z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