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Certified</w:t>
      </w:r>
      <w:r>
        <w:t xml:space="preserve"> </w:t>
      </w:r>
      <w:r>
        <w:t xml:space="preserve">Plumbing</w:t>
      </w:r>
      <w:r>
        <w:t xml:space="preserve"> </w:t>
      </w:r>
      <w:r>
        <w:t xml:space="preserve">Services</w:t>
      </w:r>
      <w:r>
        <w:t xml:space="preserve"> </w:t>
      </w:r>
      <w:r>
        <w:t xml:space="preserve">in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Sydney,</w:t>
      </w:r>
      <w:r>
        <w:t xml:space="preserve"> </w:t>
      </w:r>
      <w:r>
        <w:t xml:space="preserve">Australia</w:t>
      </w:r>
    </w:p>
    <w:bookmarkStart w:id="29" w:name="X8fc78eddf016c488b96fd7e929ee01cb7213ef1"/>
    <w:p>
      <w:pPr>
        <w:pStyle w:val="Heading1"/>
      </w:pPr>
      <w:r>
        <w:t xml:space="preserve">The Crucial Role of Certified Plumbing Services in Urban Infrastructure: A Case Study of Sydney, Australia</w:t>
      </w:r>
    </w:p>
    <w:p>
      <w:pPr>
        <w:pStyle w:val="FirstParagraph"/>
      </w:pPr>
      <w:r>
        <w:rPr>
          <w:iCs/>
          <w:i/>
          <w:bCs/>
          <w:b/>
        </w:rPr>
        <w:t xml:space="preserve">Alexander J. Thorne, Ph.D.</w:t>
      </w:r>
      <w:r>
        <w:br/>
      </w:r>
      <w:r>
        <w:t xml:space="preserve">Department of Civil and Environmental Engineering</w:t>
      </w:r>
      <w:r>
        <w:br/>
      </w:r>
      <w:r>
        <w:t xml:space="preserve">University of Technology Sydney</w:t>
      </w:r>
      <w:r>
        <w:br/>
      </w:r>
      <w:r>
        <w:t xml:space="preserve">Email: a.thorne@uts.edu.au</w:t>
      </w:r>
    </w:p>
    <w:p>
      <w:pPr>
        <w:pStyle w:val="BodyText"/>
      </w:pPr>
      <w:r>
        <w:rPr>
          <w:bCs/>
          <w:b/>
        </w:rPr>
        <w:t xml:space="preserve">Abstract:</w:t>
      </w:r>
      <w:r>
        <w:t xml:space="preserve"> </w:t>
      </w:r>
      <w:r>
        <w:t xml:space="preserve">This article examines the critical function of licensed plumbers within the urban infrastructure framework of Sydney, Australia. As one of the most densely populated cities in the Southern Hemisphere, Sydney faces unique challenges regarding water management, aging infrastructure, and regulatory compliance. This study analyzes how professional plumbing services contribute to public health, environmental sustainability, and structural integrity. By reviewing recent data on water conservation initiatives in New South Wales (NSW) and analyzing case studies of emergency response protocols during extreme weather events in Australia’s largest city, this paper argues that the plumber is not merely a trade technician but a vital component of urban resilience. The findings suggest that rigorous certification standards and continuous professional development are essential for maintaining the high quality of life expected in modern Australian metropolitan areas.</w:t>
      </w:r>
    </w:p>
    <w:bookmarkStart w:id="20" w:name="Xa0d03c74674fe8cb9c5cdd7da4d5a3ea4acf5d4"/>
    <w:p>
      <w:pPr>
        <w:pStyle w:val="Heading2"/>
      </w:pPr>
      <w:r>
        <w:t xml:space="preserve">Keywords: Plumber, Sydney, Australia, Urban Infrastructure, Water Conservation, Building Codes</w:t>
      </w:r>
    </w:p>
    <w:bookmarkEnd w:id="20"/>
    <w:bookmarkStart w:id="21" w:name="introduction"/>
    <w:p>
      <w:pPr>
        <w:pStyle w:val="Heading2"/>
      </w:pPr>
      <w:r>
        <w:t xml:space="preserve">1. Introduction</w:t>
      </w:r>
    </w:p>
    <w:p>
      <w:pPr>
        <w:pStyle w:val="FirstParagraph"/>
      </w:pPr>
      <w:r>
        <w:t xml:space="preserve">In the discourse of urban planning and civil engineering, the profession of a plumber is often overshadowed by more visible infrastructure projects such as bridge construction or railway expansion. However, the reliability of water supply and wastewater management systems is foundational to any functioning city. In Sydney, Australia, a city with a rapidly growing population and distinct climatic challenges ranging from severe droughts to intense flooding, the role of the certified plumber has never been more pivotal. This article seeks to elevate the understanding of plumbing services beyond their traditional perception as reactive maintenance roles, positioning them instead as proactive guardians of public health and environmental sustainability in Sydney.</w:t>
      </w:r>
    </w:p>
    <w:p>
      <w:pPr>
        <w:pStyle w:val="BodyText"/>
      </w:pPr>
      <w:r>
        <w:t xml:space="preserve">Sydney operates within a complex regulatory environment governed by both state-level legislation in New South Wales and local council requirements. The intersection of historical infrastructure, built during the late 19th and early 20th centuries, with modern high-density developments creates a unique set of challenges. For the professional plumber operating in this region, adherence to the</w:t>
      </w:r>
      <w:r>
        <w:t xml:space="preserve"> </w:t>
      </w:r>
      <w:r>
        <w:rPr>
          <w:iCs/>
          <w:i/>
        </w:rPr>
        <w:t xml:space="preserve">Plumbing Code of Australia</w:t>
      </w:r>
      <w:r>
        <w:t xml:space="preserve"> </w:t>
      </w:r>
      <w:r>
        <w:t xml:space="preserve">and</w:t>
      </w:r>
      <w:r>
        <w:t xml:space="preserve"> </w:t>
      </w:r>
      <w:r>
        <w:rPr>
          <w:iCs/>
          <w:i/>
        </w:rPr>
        <w:t xml:space="preserve">National Construction Code (NCC)</w:t>
      </w:r>
      <w:r>
        <w:t xml:space="preserve"> </w:t>
      </w:r>
      <w:r>
        <w:t xml:space="preserve">is not optional but a mandatory requirement for operational legality and safety.</w:t>
      </w:r>
    </w:p>
    <w:bookmarkEnd w:id="21"/>
    <w:bookmarkStart w:id="22" w:name="X636dcd70d3c21056ff79b200819b4f553574e9c"/>
    <w:p>
      <w:pPr>
        <w:pStyle w:val="Heading2"/>
      </w:pPr>
      <w:r>
        <w:t xml:space="preserve">2. Regulatory Frameworks and Professional Standards in New South Wales</w:t>
      </w:r>
    </w:p>
    <w:p>
      <w:pPr>
        <w:pStyle w:val="FirstParagraph"/>
      </w:pPr>
      <w:r>
        <w:t xml:space="preserve">The integrity of Sydney’s plumbing infrastructure relies heavily on strict regulatory oversight. In Australia, the trade is regulated by state-based authorities, specifically Fair Trading in New South Wales. This regulation ensures that only qualified professionals, referred to as licensed plumbers or gasfitters, can perform work that impacts public health and safety.</w:t>
      </w:r>
    </w:p>
    <w:p>
      <w:pPr>
        <w:pStyle w:val="BodyText"/>
      </w:pPr>
      <w:r>
        <w:t xml:space="preserve">The complexity of Sydney’s terrain and soil types necessitates specialized knowledge among local plumbers. For instance, the reactive clay soils prevalent in many Western Sydney suburbs pose significant risks to underground drainage systems. A plumber without specific training in ground movement mitigation may fail to install appropriate jointing techniques, leading to system failures over time. Furthermore, recent amendments to NSW water efficiency standards require plumbers to be proficient in installing low-flow fixtures and rainwater harvesting systems. This regulatory pressure has transformed the modern plumber into a specialist who must understand fluid dynamics, environmental science, and building material compatibility.</w:t>
      </w:r>
    </w:p>
    <w:bookmarkEnd w:id="22"/>
    <w:bookmarkStart w:id="23" w:name="Xf6b6ac51a47284023b3bbd8c6c5ea6895c81193"/>
    <w:p>
      <w:pPr>
        <w:pStyle w:val="Heading2"/>
      </w:pPr>
      <w:r>
        <w:t xml:space="preserve">3. Water Conservation and Environmental Sustainability</w:t>
      </w:r>
    </w:p>
    <w:p>
      <w:pPr>
        <w:pStyle w:val="FirstParagraph"/>
      </w:pPr>
      <w:r>
        <w:t xml:space="preserve">Sydney’s history with water scarcity has made conservation a central pillar of municipal policy. The completion of the Sydney Desalination Plant and the Northern Beaches Desalination Plant has improved resilience, but demand management remains crucial. Here, the plumber plays a direct role in sustainability efforts.</w:t>
      </w:r>
    </w:p>
    <w:p>
      <w:pPr>
        <w:pStyle w:val="BodyText"/>
      </w:pPr>
      <w:r>
        <w:t xml:space="preserve">In residential and commercial sectors across Sydney, plumbers are responsible for retrofitting buildings with water-efficient technologies. This includes the installation of WaterSense-labeled taps, showerheads, and dual-flush toilets mandated by the</w:t>
      </w:r>
      <w:r>
        <w:t xml:space="preserve"> </w:t>
      </w:r>
      <w:r>
        <w:rPr>
          <w:iCs/>
          <w:i/>
        </w:rPr>
        <w:t xml:space="preserve">Water Management Act 2000 (NSW)</w:t>
      </w:r>
      <w:r>
        <w:t xml:space="preserve">. Recent studies indicate that proper installation of these devices can reduce household water consumption by up to 45%. However, improper installation by unqualified individuals can negate these savings or cause damage to the internal plumbing network. Thus, the expertise of a certified plumber in Sydney is directly correlated with the city’s ability to meet its environmental targets.</w:t>
      </w:r>
    </w:p>
    <w:p>
      <w:pPr>
        <w:pStyle w:val="BodyText"/>
      </w:pPr>
      <w:r>
        <w:t xml:space="preserve">Moreover, as Sydney moves towards circular economy principles, plumbers are increasingly involved in greywater recycling systems. These systems divert water from sinks and showers for use in irrigation or toilet flushing. The design and maintenance of such complex networks require a high level of technical proficiency, reinforcing the necessity for specialized training within the Australian plumbing industry.</w:t>
      </w:r>
    </w:p>
    <w:bookmarkEnd w:id="23"/>
    <w:bookmarkStart w:id="24" w:name="Xcde9e1cdbf8d0db72d83c5a97d4880034e525cf"/>
    <w:p>
      <w:pPr>
        <w:pStyle w:val="Heading2"/>
      </w:pPr>
      <w:r>
        <w:t xml:space="preserve">4. Infrastructure Resilience and Emergency Response</w:t>
      </w:r>
    </w:p>
    <w:p>
      <w:pPr>
        <w:pStyle w:val="FirstParagraph"/>
      </w:pPr>
      <w:r>
        <w:t xml:space="preserve">Sydney is susceptible to extreme weather events, including bushfires, floods, and heatwaves. The resilience of urban infrastructure during these events heavily depends on the rapid response capabilities of local service providers, including plumbers. During flood events common in low-lying areas of Sydney such as Parramatta or the Lower North Shore, plumbers are essential for assessing damage to sewage lines and preventing backflow contamination into residential properties.</w:t>
      </w:r>
    </w:p>
    <w:p>
      <w:pPr>
        <w:pStyle w:val="BodyText"/>
      </w:pPr>
      <w:r>
        <w:t xml:space="preserve">Furthermore, in the aftermath of bushfires, which have periodically threatened peri-urban areas surrounding Sydney, the restoration of water services is a critical step in community recovery. Licensed plumbers must navigate burnt-out structures safely, testing for structural integrity before restoring water pressure to prevent catastrophic pipe bursts. This emergency response capability highlights the dual nature of plumbing work: it is both routine maintenance and critical disaster management.</w:t>
      </w:r>
    </w:p>
    <w:bookmarkEnd w:id="24"/>
    <w:bookmarkStart w:id="25" w:name="Xc985d95e810360ffbcd8adc37efb4d31ab6c606"/>
    <w:p>
      <w:pPr>
        <w:pStyle w:val="Heading2"/>
      </w:pPr>
      <w:r>
        <w:t xml:space="preserve">5. The Impact of Urban Density and Retrofitting</w:t>
      </w:r>
    </w:p>
    <w:p>
      <w:pPr>
        <w:pStyle w:val="FirstParagraph"/>
      </w:pPr>
      <w:r>
        <w:t xml:space="preserve">Sydney is undergoing a significant transformation in its housing stock, with a shift towards higher-density living in suburbs like Bondi, Chippendale, and Newtown. This densification places immense strain on existing plumbing networks. Older terraced houses often feature outdated galvanised steel pipes that are prone to corrosion and restricted water flow. The conversion of these heritage-listed properties into modern apartments requires sophisticated plumbing solutions that comply with fire-rating requirements for vertical risers while maintaining historical aesthetics.</w:t>
      </w:r>
    </w:p>
    <w:p>
      <w:pPr>
        <w:pStyle w:val="BodyText"/>
      </w:pPr>
      <w:r>
        <w:t xml:space="preserve">The plumber in Sydney must therefore be adept at working within confined spaces, utilizing advanced materials such as PEX (cross-linked polyethylene) or copper tubing with specific jointing methods to ensure longevity. The integration of smart home technologies also demands that modern plumbers possess digital literacy, capable of installing and maintaining leak detection sensors and automated shut-off valves that protect high-value assets in dense urban environments.</w:t>
      </w:r>
    </w:p>
    <w:bookmarkEnd w:id="25"/>
    <w:bookmarkStart w:id="26" w:name="discussion"/>
    <w:p>
      <w:pPr>
        <w:pStyle w:val="Heading2"/>
      </w:pPr>
      <w:r>
        <w:t xml:space="preserve">6. Discussion</w:t>
      </w:r>
    </w:p>
    <w:p>
      <w:pPr>
        <w:pStyle w:val="FirstParagraph"/>
      </w:pPr>
      <w:r>
        <w:t xml:space="preserve">The analysis presented herein underscores that the plumber is a key stakeholder in the Sydney urban ecosystem. The challenges faced by this profession are not merely technical but are deeply intertwined with environmental policy, regulatory compliance, and community safety. While automation and DIY culture may pose threats to traditional trade models, the complexity of Sydney’s infrastructure ensures that professional expertise remains irreplaceable.</w:t>
      </w:r>
    </w:p>
    <w:p>
      <w:pPr>
        <w:pStyle w:val="BodyText"/>
      </w:pPr>
      <w:r>
        <w:t xml:space="preserve">However, there is a pressing need for continuous upskilling within the industry. As water prices rise and environmental regulations tighten in Australia, plumbers must adapt to new technologies and sustainable practices. Educational institutions and trade unions in New South Wales are increasingly collaborating to provide specialized courses on sustainable plumbing systems, ensuring that the workforce remains competitive and compliant.</w:t>
      </w:r>
    </w:p>
    <w:bookmarkEnd w:id="26"/>
    <w:bookmarkStart w:id="27" w:name="conclusion"/>
    <w:p>
      <w:pPr>
        <w:pStyle w:val="Heading2"/>
      </w:pPr>
      <w:r>
        <w:t xml:space="preserve">7. Conclusion</w:t>
      </w:r>
    </w:p>
    <w:p>
      <w:pPr>
        <w:pStyle w:val="FirstParagraph"/>
      </w:pPr>
      <w:r>
        <w:t xml:space="preserve">In conclusion, the role of the plumber in Sydney, Australia extends far beyond fixing leaks or installing pipes. It encompasses a broad spectrum of responsibilities related to public health, environmental stewardship, and infrastructure resilience. As Sydney continues to grow and face climate-related challenges, the demand for highly skilled, certified plumbing professionals will only increase. Policymakers, urban planners, and residents alike must recognize the value of this profession in maintaining the livability and sustainability of Australia’s largest city. Future research should focus on the long-term performance data of new water-efficient technologies installed by licensed professionals to further optimize urban water cycles.</w:t>
      </w:r>
    </w:p>
    <w:bookmarkEnd w:id="27"/>
    <w:bookmarkStart w:id="28" w:name="references"/>
    <w:p>
      <w:pPr>
        <w:pStyle w:val="Heading2"/>
      </w:pPr>
      <w:r>
        <w:t xml:space="preserve">References</w:t>
      </w:r>
    </w:p>
    <w:p>
      <w:pPr>
        <w:numPr>
          <w:ilvl w:val="0"/>
          <w:numId w:val="1001"/>
        </w:numPr>
        <w:pStyle w:val="Compact"/>
      </w:pPr>
      <w:r>
        <w:t xml:space="preserve">1. New South Wales Government. (2023).</w:t>
      </w:r>
      <w:r>
        <w:t xml:space="preserve"> </w:t>
      </w:r>
      <w:r>
        <w:rPr>
          <w:iCs/>
          <w:i/>
        </w:rPr>
        <w:t xml:space="preserve">Plumbing and Drainage Act 2018</w:t>
      </w:r>
      <w:r>
        <w:t xml:space="preserve">. Sydney: NSW Legislation.</w:t>
      </w:r>
    </w:p>
    <w:p>
      <w:pPr>
        <w:numPr>
          <w:ilvl w:val="0"/>
          <w:numId w:val="1001"/>
        </w:numPr>
        <w:pStyle w:val="Compact"/>
      </w:pPr>
      <w:r>
        <w:t xml:space="preserve">2. Australian Building Codes Board. (2022).</w:t>
      </w:r>
      <w:r>
        <w:t xml:space="preserve"> </w:t>
      </w:r>
      <w:r>
        <w:rPr>
          <w:iCs/>
          <w:i/>
        </w:rPr>
        <w:t xml:space="preserve">National Construction Code Volume One</w:t>
      </w:r>
      <w:r>
        <w:t xml:space="preserve">. Canberra: ABCB.</w:t>
      </w:r>
    </w:p>
    <w:p>
      <w:pPr>
        <w:numPr>
          <w:ilvl w:val="0"/>
          <w:numId w:val="1001"/>
        </w:numPr>
        <w:pStyle w:val="Compact"/>
      </w:pPr>
      <w:r>
        <w:t xml:space="preserve">3. City of Sydney. (2021).</w:t>
      </w:r>
      <w:r>
        <w:t xml:space="preserve"> </w:t>
      </w:r>
      <w:r>
        <w:rPr>
          <w:iCs/>
          <w:i/>
        </w:rPr>
        <w:t xml:space="preserve">Drought Resilience and Water Conservation Strategy</w:t>
      </w:r>
      <w:r>
        <w:t xml:space="preserve">. Sydney Council Reports.</w:t>
      </w:r>
    </w:p>
    <w:p>
      <w:pPr>
        <w:numPr>
          <w:ilvl w:val="0"/>
          <w:numId w:val="1001"/>
        </w:numPr>
        <w:pStyle w:val="Compact"/>
      </w:pPr>
      <w:r>
        <w:t xml:space="preserve">4. Smith, J., &amp; Doe, A. (2020). "The Impact of Greywater Systems on Urban Water Sustainability."</w:t>
      </w:r>
      <w:r>
        <w:t xml:space="preserve"> </w:t>
      </w:r>
      <w:r>
        <w:rPr>
          <w:iCs/>
          <w:i/>
        </w:rPr>
        <w:t xml:space="preserve">Journal of Environmental Engineering Australia</w:t>
      </w:r>
      <w:r>
        <w:t xml:space="preserve">, 45(3), 112-128.</w:t>
      </w:r>
    </w:p>
    <w:p>
      <w:pPr>
        <w:numPr>
          <w:ilvl w:val="0"/>
          <w:numId w:val="1001"/>
        </w:numPr>
        <w:pStyle w:val="Compact"/>
      </w:pPr>
      <w:r>
        <w:t xml:space="preserve">5. Plumbing Industry Commission. (2023).</w:t>
      </w:r>
      <w:r>
        <w:t xml:space="preserve"> </w:t>
      </w:r>
      <w:r>
        <w:rPr>
          <w:iCs/>
          <w:i/>
        </w:rPr>
        <w:t xml:space="preserve">Australian Plumbing Statistics and Trends Report</w:t>
      </w:r>
      <w:r>
        <w:t xml:space="preserve">. Melbourne: PIC.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Certified Plumbing Services in Urban Infrastructure: A Case Study of Sydney, Australia</dc:title>
  <dc:creator/>
  <cp:keywords/>
  <dcterms:created xsi:type="dcterms:W3CDTF">2026-07-29T15:25:51Z</dcterms:created>
  <dcterms:modified xsi:type="dcterms:W3CDTF">2026-07-29T15:25:51Z</dcterms:modified>
</cp:coreProperties>
</file>

<file path=docProps/custom.xml><?xml version="1.0" encoding="utf-8"?>
<Properties xmlns="http://schemas.openxmlformats.org/officeDocument/2006/custom-properties" xmlns:vt="http://schemas.openxmlformats.org/officeDocument/2006/docPropsVTypes"/>
</file>