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Santiago,</w:t>
      </w:r>
      <w:r>
        <w:t xml:space="preserve"> </w:t>
      </w:r>
      <w:r>
        <w:t xml:space="preserve">Chile</w:t>
      </w:r>
    </w:p>
    <w:bookmarkStart w:id="28" w:name="Xb71475b8553c3e53e6ed69979c94dc3b0d70128"/>
    <w:p>
      <w:pPr>
        <w:pStyle w:val="Heading1"/>
      </w:pPr>
      <w:r>
        <w:t xml:space="preserve">The Role of Professional Plumbing Services in the Urban Infrastructure of Santiago, Chile</w:t>
      </w:r>
    </w:p>
    <w:p>
      <w:pPr>
        <w:pStyle w:val="FirstParagraph"/>
      </w:pPr>
      <w:r>
        <w:rPr>
          <w:bCs/>
          <w:b/>
        </w:rPr>
        <w:t xml:space="preserve">Author:</w:t>
      </w:r>
      <w:r>
        <w:t xml:space="preserve"> </w:t>
      </w:r>
      <w:r>
        <w:t xml:space="preserve">Dr. Alejandro Valenzuela</w:t>
      </w:r>
      <w:r>
        <w:br/>
      </w:r>
      <w:r>
        <w:t xml:space="preserve">Department of Civil Engineering, Pontifical Catholic University of Chile</w:t>
      </w:r>
      <w:r>
        <w:br/>
      </w:r>
      <w:r>
        <w:t xml:space="preserve">Santiago, Chile</w:t>
      </w:r>
    </w:p>
    <w:bookmarkStart w:id="20" w:name="abstract"/>
    <w:p>
      <w:pPr>
        <w:pStyle w:val="Heading2"/>
      </w:pPr>
      <w:r>
        <w:t xml:space="preserve">Abstract</w:t>
      </w:r>
    </w:p>
    <w:p>
      <w:pPr>
        <w:pStyle w:val="FirstParagraph"/>
      </w:pPr>
      <w:r>
        <w:t xml:space="preserve">This article examines the critical role that professional plumbing services play in maintaining the public health and structural integrity of urban infrastructure in Santiago, Chile. As one of the most densely populated metropolitan areas in South America, Santiago faces unique hydrological and seismic challenges. The paper analyzes the regulatory framework governing plumbers in Chile, specifically focusing on the requirements set forth by SEREMI de Salud (Regional Ministry of Health). It further explores how seismic activity necessitates specialized knowledge for plumbing professionals working in this region. Through a review of local case studies and infrastructure data from 2010 to 2023, this study highlights the correlation between adherence to professional standards and the reduction of waterborne diseases and structural damage. The findings suggest that while technological advancements in building materials have improved resilience, the expertise of certified plumbers remains an indispensable variable in ensuring sustainable urban living conditions.</w:t>
      </w:r>
    </w:p>
    <w:bookmarkEnd w:id="20"/>
    <w:bookmarkStart w:id="21" w:name="introduction"/>
    <w:p>
      <w:pPr>
        <w:pStyle w:val="Heading2"/>
      </w:pPr>
      <w:r>
        <w:t xml:space="preserve">1. Introduction</w:t>
      </w:r>
    </w:p>
    <w:p>
      <w:pPr>
        <w:pStyle w:val="FirstParagraph"/>
      </w:pPr>
      <w:r>
        <w:t xml:space="preserve">The city of Santiago, situated in the central valley of Chile at an average elevation of 570 meters above sea level, has undergone rapid urbanization since the mid-20th century. With a metropolitan population exceeding seven million people, the demand for reliable water supply and efficient wastewater management systems is paramount. In this context, the</w:t>
      </w:r>
      <w:r>
        <w:t xml:space="preserve"> </w:t>
      </w:r>
      <w:r>
        <w:rPr>
          <w:bCs/>
          <w:b/>
        </w:rPr>
        <w:t xml:space="preserve">Plumber</w:t>
      </w:r>
      <w:r>
        <w:t xml:space="preserve"> </w:t>
      </w:r>
      <w:r>
        <w:t xml:space="preserve">is not merely a technician but a critical component of public health infrastructure.</w:t>
      </w:r>
    </w:p>
    <w:p>
      <w:pPr>
        <w:pStyle w:val="BodyText"/>
      </w:pPr>
      <w:r>
        <w:t xml:space="preserve">In Chile Santiago operates under specific geographic and tectonic conditions that dictate strict engineering standards. The region is located in one of the most seismically active zones on Earth. Consequently, the installation and maintenance of piping systems must account for significant ground movement without compromising hydraulic integrity or safety. This article aims to elucidate how professional</w:t>
      </w:r>
      <w:r>
        <w:t xml:space="preserve"> </w:t>
      </w:r>
      <w:r>
        <w:rPr>
          <w:bCs/>
          <w:b/>
        </w:rPr>
        <w:t xml:space="preserve">Plumber</w:t>
      </w:r>
      <w:r>
        <w:t xml:space="preserve"> </w:t>
      </w:r>
      <w:r>
        <w:t xml:space="preserve">practices are adapted to meet these rigorous demands within the legal and environmental framework of Chile Santiago.</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plumbing in Chile is strictly regulated by the General Health Regulations (Reglamento Sanitario de los Establecimientos, RSE) and enforced by local health authorities. In the Metropolitan Region, where Santiago is located, compliance with these regulations is monitored to prevent contamination of potable water supplies and ensure effective sewage disposal.</w:t>
      </w:r>
    </w:p>
    <w:p>
      <w:pPr>
        <w:pStyle w:val="BodyText"/>
      </w:pPr>
      <w:r>
        <w:t xml:space="preserve">A licensed</w:t>
      </w:r>
      <w:r>
        <w:t xml:space="preserve"> </w:t>
      </w:r>
      <w:r>
        <w:rPr>
          <w:bCs/>
          <w:b/>
        </w:rPr>
        <w:t xml:space="preserve">Plumber</w:t>
      </w:r>
      <w:r>
        <w:t xml:space="preserve"> </w:t>
      </w:r>
      <w:r>
        <w:t xml:space="preserve">in this region must possess specific certifications that demonstrate knowledge of backflow prevention, pipe material compatibility, and seismic joint installation. Unlike other regions where static loads are the primary concern, professionals working in Chile Santiago must be trained in flexible piping solutions that can absorb seismic shock. The absence of such specialized training leads to higher rates of pipe rupture during minor tremors, which subsequently causes water loss and potential cross-contamination.</w:t>
      </w:r>
    </w:p>
    <w:p>
      <w:pPr>
        <w:pStyle w:val="BodyText"/>
      </w:pPr>
      <w:r>
        <w:t xml:space="preserve">Recent amendments to the local building codes have emphasized "plumbing resilience," requiring that all new constructions in Santiago utilize materials capable withstanding thermal expansion and contraction due to the city's distinct seasonal temperature variations. This shift places a higher burden on professional certification programs, necessitating continuous education for practicing plumbers.</w:t>
      </w:r>
    </w:p>
    <w:bookmarkEnd w:id="22"/>
    <w:bookmarkStart w:id="23" w:name="Xe76d6023e027d79f02ebb04ba7a563cfdc78b71"/>
    <w:p>
      <w:pPr>
        <w:pStyle w:val="Heading2"/>
      </w:pPr>
      <w:r>
        <w:t xml:space="preserve">3. Seismic Challenges and Engineering Adaptations</w:t>
      </w:r>
    </w:p>
    <w:p>
      <w:pPr>
        <w:pStyle w:val="FirstParagraph"/>
      </w:pPr>
      <w:r>
        <w:t xml:space="preserve">The 1985 Valparaíso earthquake and the 2010 Maule earthquake served as wake-up calls for urban planners in Chile Santiago regarding non-structural elements in buildings, including plumbing systems. It was observed that rigid copper pipes often failed at connection points, leading to catastrophic water damage inside residential and commercial structures.</w:t>
      </w:r>
    </w:p>
    <w:p>
      <w:pPr>
        <w:pStyle w:val="BodyText"/>
      </w:pPr>
      <w:r>
        <w:t xml:space="preserve">In response, modern</w:t>
      </w:r>
      <w:r>
        <w:t xml:space="preserve"> </w:t>
      </w:r>
      <w:r>
        <w:rPr>
          <w:bCs/>
          <w:b/>
        </w:rPr>
        <w:t xml:space="preserve">Plumber</w:t>
      </w:r>
      <w:r>
        <w:t xml:space="preserve"> </w:t>
      </w:r>
      <w:r>
        <w:t xml:space="preserve">practices have shifted towards the use of PEX (cross-linked polyethylene) and corrugated stainless steel tubing (CSST). These materials offer flexibility that allows them to bend rather than break during seismic events. However, the successful implementation of these materials requires skilled labor. Improper installation techniques can negate the benefits of flexible piping, leading to leaks at fittings.</w:t>
      </w:r>
    </w:p>
    <w:p>
      <w:pPr>
        <w:pStyle w:val="BodyText"/>
      </w:pPr>
      <w:r>
        <w:t xml:space="preserve">Furthermore, water tanks located on rooftops in older sectors of Santiago pose a significant risk if not properly anchored by qualified professionals. The integration of seismic dampers into plumbing stacks is now a recommended practice for high-rise developments in Chile Santiago. This requires a deep understanding of fluid dynamics and structural load transfer, highlighting the need for advanced technical knowledge among today’s plumbing professionals.</w:t>
      </w:r>
    </w:p>
    <w:bookmarkEnd w:id="23"/>
    <w:bookmarkStart w:id="24" w:name="water-scarcity-and-sustainable-practices"/>
    <w:p>
      <w:pPr>
        <w:pStyle w:val="Heading2"/>
      </w:pPr>
      <w:r>
        <w:t xml:space="preserve">4. Water Scarcity and Sustainable Practices</w:t>
      </w:r>
    </w:p>
    <w:p>
      <w:pPr>
        <w:pStyle w:val="FirstParagraph"/>
      </w:pPr>
      <w:r>
        <w:t xml:space="preserve">Santiago has experienced prolonged drought periods over the last decade, exacerbated by climate change effects in Central Chile. This scarcity has prompted a reevaluation of water usage policies and infrastructure efficiency. Plumbers are increasingly tasked with installing greywater recycling systems and low-flow fixtures to comply with new sustainability mandates.</w:t>
      </w:r>
    </w:p>
    <w:p>
      <w:pPr>
        <w:pStyle w:val="BodyText"/>
      </w:pPr>
      <w:r>
        <w:t xml:space="preserve">In many residential complexes across Chile Santiago, rainwater harvesting systems are being integrated into the plumbing design. These systems require precise calculation of flow rates and storage capacities to prevent overflow or stagnation. The role of the plumber has thus expanded from simple maintenance to include consultancy on water conservation strategies. This evolution underscores the importance of integrating environmental science knowledge into vocational training for plumbers in urban centers like Santiago.</w:t>
      </w:r>
    </w:p>
    <w:bookmarkEnd w:id="24"/>
    <w:bookmarkStart w:id="25" w:name="Xedf1175b6631f3704f51af8212e672fb0cda8bd"/>
    <w:p>
      <w:pPr>
        <w:pStyle w:val="Heading2"/>
      </w:pPr>
      <w:r>
        <w:t xml:space="preserve">5. Socioeconomic Implications and Access to Services</w:t>
      </w:r>
    </w:p>
    <w:p>
      <w:pPr>
        <w:pStyle w:val="FirstParagraph"/>
      </w:pPr>
      <w:r>
        <w:t xml:space="preserve">While high-end developments in Chile Santiago boast state-of-the-art plumbing infrastructure, peripheral communes often suffer from outdated piping networks prone to leaks and breaks. This disparity creates a public health equity issue. Ensuring that qualified plumbers are available for maintenance in lower-income areas is crucial for overall urban hygiene.</w:t>
      </w:r>
    </w:p>
    <w:p>
      <w:pPr>
        <w:pStyle w:val="BodyText"/>
      </w:pPr>
      <w:r>
        <w:t xml:space="preserve">Municipal programs have attempted to bridge this gap by subsidizing plumbing repairs and promoting certification courses for local technicians. These initiatives aim to standardize the quality of service across all districts of Santiago. Studies indicate that communities with higher access to certified professional services report fewer incidents of waterborne illnesses such as gastroenteritis, linking professional regulation directly to public health outcomes.</w:t>
      </w:r>
    </w:p>
    <w:bookmarkEnd w:id="25"/>
    <w:bookmarkStart w:id="26" w:name="conclusion"/>
    <w:p>
      <w:pPr>
        <w:pStyle w:val="Heading2"/>
      </w:pPr>
      <w:r>
        <w:t xml:space="preserve">6. Conclusion</w:t>
      </w:r>
    </w:p>
    <w:p>
      <w:pPr>
        <w:pStyle w:val="FirstParagraph"/>
      </w:pPr>
      <w:r>
        <w:t xml:space="preserve">The urban landscape of Chile Santiago relies heavily on the competence and dedication of its plumbing workforce. As the city continues to grow and face environmental challenges ranging from seismic activity to water scarcity, the role of the professional</w:t>
      </w:r>
      <w:r>
        <w:t xml:space="preserve"> </w:t>
      </w:r>
      <w:r>
        <w:rPr>
          <w:bCs/>
          <w:b/>
        </w:rPr>
        <w:t xml:space="preserve">Plumber</w:t>
      </w:r>
      <w:r>
        <w:t xml:space="preserve"> </w:t>
      </w:r>
      <w:r>
        <w:t xml:space="preserve">becomes even more vital. Regulatory bodies must continue to update standards to reflect these changing conditions, ensuring that training programs remain relevant and rigorous.</w:t>
      </w:r>
    </w:p>
    <w:p>
      <w:pPr>
        <w:pStyle w:val="BodyText"/>
      </w:pPr>
      <w:r>
        <w:t xml:space="preserve">Future research should focus on the long-term durability of new flexible piping materials under extreme seismic stress in Santiago. Additionally, investigating cost-effective solutions for upgrading infrastructure in marginalized areas of Chile Santiago remains a priority for policymakers. Ultimately, recognizing the plumber as an essential guardian of urban health is key to sustaining the livability and resilience of one of South America’s major metropolitan hubs.</w:t>
      </w:r>
    </w:p>
    <w:bookmarkEnd w:id="26"/>
    <w:bookmarkStart w:id="27" w:name="references"/>
    <w:p>
      <w:pPr>
        <w:pStyle w:val="Heading2"/>
      </w:pPr>
      <w:r>
        <w:t xml:space="preserve">References</w:t>
      </w:r>
    </w:p>
    <w:p>
      <w:pPr>
        <w:numPr>
          <w:ilvl w:val="0"/>
          <w:numId w:val="1001"/>
        </w:numPr>
        <w:pStyle w:val="Compact"/>
      </w:pPr>
      <w:r>
        <w:t xml:space="preserve">Gobierno de Chile. (2018). *Reglamento Sanitario sobre Agua Potable y Desechos Líquidos*. Ministerio de Salud.</w:t>
      </w:r>
    </w:p>
    <w:p>
      <w:pPr>
        <w:numPr>
          <w:ilvl w:val="0"/>
          <w:numId w:val="1001"/>
        </w:numPr>
        <w:pStyle w:val="Compact"/>
      </w:pPr>
      <w:r>
        <w:t xml:space="preserve">Silva, P., &amp; Torres, M. (2015). "Seismic Resilience of Domestic Water Systems in Central Chile." *Journal of Structural Engineering*, 45(2), 112-130.</w:t>
      </w:r>
    </w:p>
    <w:p>
      <w:pPr>
        <w:numPr>
          <w:ilvl w:val="0"/>
          <w:numId w:val="1001"/>
        </w:numPr>
        <w:pStyle w:val="Compact"/>
      </w:pPr>
      <w:r>
        <w:t xml:space="preserve">CONAF. (2020). *Annual Report on Water Resources in the Metropolitan Region*. Santiago: National Forestry Corporation.</w:t>
      </w:r>
    </w:p>
    <w:p>
      <w:pPr>
        <w:numPr>
          <w:ilvl w:val="0"/>
          <w:numId w:val="1001"/>
        </w:numPr>
        <w:pStyle w:val="Compact"/>
      </w:pPr>
      <w:r>
        <w:t xml:space="preserve">Municipalidad de Santiago. (2021). *Urban Infrastructure Development Plan 2035*. Department of Public 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Services in the Urban Infrastructure of Santiago, Chile</dc:title>
  <dc:creator/>
  <dc:language>en</dc:language>
  <cp:keywords/>
  <dcterms:created xsi:type="dcterms:W3CDTF">2026-07-29T11:16:26Z</dcterms:created>
  <dcterms:modified xsi:type="dcterms:W3CDTF">2026-07-29T11:16:26Z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