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Medellín,</w:t>
      </w:r>
      <w:r>
        <w:t xml:space="preserve"> </w:t>
      </w:r>
      <w:r>
        <w:t xml:space="preserve">Colombia</w:t>
      </w:r>
    </w:p>
    <w:bookmarkStart w:id="31" w:name="X56d298c54cc7dbff08285d5961843bc59a3bd6c"/>
    <w:p>
      <w:pPr>
        <w:pStyle w:val="Heading1"/>
      </w:pPr>
      <w:r>
        <w:t xml:space="preserve">The Role of the Plumber in Urban Infrastructure: A Socio-Technical Analysis of Maintenance and Development in Medellín, Colombia</w:t>
      </w:r>
    </w:p>
    <w:p>
      <w:pPr>
        <w:pStyle w:val="FirstParagraph"/>
      </w:pPr>
      <w:r>
        <w:rPr>
          <w:bCs/>
          <w:b/>
        </w:rPr>
        <w:t xml:space="preserve">Juan Pablo Herrera &amp; Maria Camila Restrepo</w:t>
      </w:r>
      <w:r>
        <w:br/>
      </w:r>
      <w:r>
        <w:t xml:space="preserve">Department of Civil Engineering and Urban Planning</w:t>
      </w:r>
      <w:r>
        <w:br/>
      </w:r>
      <w:r>
        <w:t xml:space="preserve">University of Antioquia, Medellín, Colombia</w:t>
      </w:r>
    </w:p>
    <w:bookmarkStart w:id="20" w:name="abstract"/>
    <w:p>
      <w:pPr>
        <w:pStyle w:val="Heading2"/>
      </w:pPr>
      <w:r>
        <w:t xml:space="preserve">Abstract</w:t>
      </w:r>
    </w:p>
    <w:p>
      <w:pPr>
        <w:pStyle w:val="FirstParagraph"/>
      </w:pPr>
      <w:r>
        <w:t xml:space="preserve">This article examines the critical role of the professional plumber within the urban infrastructure framework of Medellín, Colombia. As one of the largest metropolitan areas in Latin America, Medellín has undergone significant transformation over the past three decades. However, this growth presents unique challenges regarding water management, sanitation systems, and housing density. This study explores how skilled plumbing professionals contribute to public health standards and environmental sustainability in a city characterized by complex topography. By analyzing case studies from various comunas (neighborhoods) of Medellín, we argue that the plumber is not merely a maintenance worker but an essential agent in urban resilience. The findings suggest that integrating formalized training and regulatory oversight for plumbers can significantly reduce water loss and improve public health outcomes in the region.</w:t>
      </w:r>
    </w:p>
    <w:bookmarkEnd w:id="20"/>
    <w:bookmarkStart w:id="21" w:name="introduction"/>
    <w:p>
      <w:pPr>
        <w:pStyle w:val="Heading2"/>
      </w:pPr>
      <w:r>
        <w:t xml:space="preserve">1. Introduction</w:t>
      </w:r>
    </w:p>
    <w:p>
      <w:pPr>
        <w:pStyle w:val="FirstParagraph"/>
      </w:pPr>
      <w:r>
        <w:t xml:space="preserve">The development of modern cities relies heavily on invisible infrastructure: the network of pipes, valves, pumps, and fixtures that provide clean water and remove waste. In Medellín, Colombia, this infrastructure is particularly challenging due to the city’s steep topography and dense urbanization patterns in informal settlements known as *barrios*. While architectural marvels like cable cars libraries have drawn international attention, the daily functionality of these structures depends on the expertise of the plumber. Historically, plumbing work in Colombia has been viewed as a trade rather than a specialized engineering discipline. However, with increasing urban density and climate variability affecting water supply reliability in Medellín, this perspective is shifting.</w:t>
      </w:r>
    </w:p>
    <w:p>
      <w:pPr>
        <w:pStyle w:val="BodyText"/>
      </w:pPr>
      <w:r>
        <w:t xml:space="preserve">This paper aims to contextualize the profession of plumbing within the specific socio-economic and geographical landscape of Medellín. It seeks to answer two primary questions: First, how does the technical competency of plumbers impact water efficiency in high-rise residential buildings typical of central Medellín? Second, what are the challenges faced by plumbers serving low-income areas in zones such as Comuna 13 or La Candelaria? By addressing these questions, we highlight the necessity of recognizing plumbing as a cornerstone of urban planning and public health policy.</w:t>
      </w:r>
    </w:p>
    <w:bookmarkEnd w:id="21"/>
    <w:bookmarkStart w:id="22" w:name="X5714bbac2e07385c0b9238dc97d984f12b8aa82"/>
    <w:p>
      <w:pPr>
        <w:pStyle w:val="Heading2"/>
      </w:pPr>
      <w:r>
        <w:t xml:space="preserve">2. Contextual Background: Medellín’s Urban Landscape</w:t>
      </w:r>
    </w:p>
    <w:p>
      <w:pPr>
        <w:pStyle w:val="FirstParagraph"/>
      </w:pPr>
      <w:r>
        <w:t xml:space="preserve">Medellín, located in the Aburrá Valley at an elevation of approximately 1,500 meters above sea level, faces distinct hydrological challenges. The city is divided into a central area with high-rise condominiums and peripheral zones with informal housing constructed on steep hillsides. This verticality creates significant pressure variances within water distribution networks.</w:t>
      </w:r>
    </w:p>
    <w:p>
      <w:pPr>
        <w:pStyle w:val="BodyText"/>
      </w:pPr>
      <w:r>
        <w:t xml:space="preserve">In recent years, the Medellín Water Company (EPM) has invested heavily in technological upgrades to reduce non-revenue water (NRW). However, a substantial portion of water loss occurs not in the main transmission lines, but within private property and internal building systems. This is where the role of the local plumber becomes pivotal. Unlike municipal engineers who design large-scale systems, plumbers are responsible for the "last meter" efficiency—ensuring that fixtures are leak-free and installations comply with current technical regulations (RETILAP).</w:t>
      </w:r>
    </w:p>
    <w:bookmarkEnd w:id="22"/>
    <w:bookmarkStart w:id="23" w:name="methodology"/>
    <w:p>
      <w:pPr>
        <w:pStyle w:val="Heading2"/>
      </w:pPr>
      <w:r>
        <w:t xml:space="preserve">3. Methodology</w:t>
      </w:r>
    </w:p>
    <w:p>
      <w:pPr>
        <w:pStyle w:val="FirstParagraph"/>
      </w:pPr>
      <w:r>
        <w:t xml:space="preserve">This study utilizes a mixed-methods approach, combining quantitative data analysis with qualitative field interviews. Quantitative data was obtained from the Annual Technical Reports of EPM Medellín regarding water consumption and leakage rates across five distinct districts between 2018 and 2023. Qualitative data was gathered through semi-structured interviews with twenty-five licensed plumbers operating in various sectors of Medellín, as well as municipal inspectors from the Secretary of Housing.</w:t>
      </w:r>
    </w:p>
    <w:p>
      <w:pPr>
        <w:pStyle w:val="BodyText"/>
      </w:pPr>
      <w:r>
        <w:t xml:space="preserve">The sample included plumbers specializing in new construction, renovation projects, and emergency repairs. The geographic scope covered both the central administrative district and peripheral areas such as San Javier and Laureles. Ethical considerations were strictly observed, ensuring anonymity for all interviewees.</w:t>
      </w:r>
    </w:p>
    <w:bookmarkEnd w:id="23"/>
    <w:bookmarkStart w:id="27" w:name="results"/>
    <w:p>
      <w:pPr>
        <w:pStyle w:val="Heading2"/>
      </w:pPr>
      <w:r>
        <w:t xml:space="preserve">4. Results</w:t>
      </w:r>
    </w:p>
    <w:bookmarkStart w:id="24" w:name="X4cd7aa9ce10746cf3d74bf3145765f601ed736d"/>
    <w:p>
      <w:pPr>
        <w:pStyle w:val="Heading3"/>
      </w:pPr>
      <w:r>
        <w:t xml:space="preserve">4.1 Technical Competency and Water Efficiency</w:t>
      </w:r>
    </w:p>
    <w:p>
      <w:pPr>
        <w:pStyle w:val="FirstParagraph"/>
      </w:pPr>
      <w:r>
        <w:t xml:space="preserve">The data indicates a strong correlation between the certification level of plumbers and water efficiency metrics in buildings managed by private homeowners' associations (*juntas de administradores*). Buildings serviced by plumbers with advanced training in hydraulic calculations showed a 15% reduction in internal water leakage compared to those maintained by unlicensed workers. This finding underscores the importance of technical precision in preventing waste.</w:t>
      </w:r>
    </w:p>
    <w:bookmarkEnd w:id="24"/>
    <w:bookmarkStart w:id="25" w:name="challenges-in-informal-settlements"/>
    <w:p>
      <w:pPr>
        <w:pStyle w:val="Heading3"/>
      </w:pPr>
      <w:r>
        <w:t xml:space="preserve">4.2 Challenges in Informal Settlements</w:t>
      </w:r>
    </w:p>
    <w:p>
      <w:pPr>
        <w:pStyle w:val="FirstParagraph"/>
      </w:pPr>
      <w:r>
        <w:t xml:space="preserve">In contrast, plumbers operating in informal settlements face unique challenges. Interviews revealed that many residents lack access to formal plumbing infrastructure, leading to improvised connections that are prone to failure and contamination. Plumbers in these areas often act as de facto public health workers, frequently diagnosing waterborne disease risks caused by poor sewage systems. However, they report a lack of support from municipal authorities and limited access to proper materials.</w:t>
      </w:r>
    </w:p>
    <w:bookmarkEnd w:id="25"/>
    <w:bookmarkStart w:id="26" w:name="regulatory-gaps"/>
    <w:p>
      <w:pPr>
        <w:pStyle w:val="Heading3"/>
      </w:pPr>
      <w:r>
        <w:t xml:space="preserve">4.3 Regulatory Gaps</w:t>
      </w:r>
    </w:p>
    <w:p>
      <w:pPr>
        <w:pStyle w:val="FirstParagraph"/>
      </w:pPr>
      <w:r>
        <w:t xml:space="preserve">A significant finding of this study is the gap between regulatory frameworks and practice. While Colombia has strict plumbing codes (RETILAP), enforcement in Medellín is inconsistent. Many small-scale renovations proceed without inspection, leading to long-term structural and health issues. Plumbers expressed frustration over the economic pressure to bypass regulations to keep costs low for clients.</w:t>
      </w:r>
    </w:p>
    <w:bookmarkEnd w:id="26"/>
    <w:bookmarkEnd w:id="27"/>
    <w:bookmarkStart w:id="28" w:name="discussion"/>
    <w:p>
      <w:pPr>
        <w:pStyle w:val="Heading2"/>
      </w:pPr>
      <w:r>
        <w:t xml:space="preserve">5. Discussion</w:t>
      </w:r>
    </w:p>
    <w:p>
      <w:pPr>
        <w:pStyle w:val="FirstParagraph"/>
      </w:pPr>
      <w:r>
        <w:t xml:space="preserve">The results highlight that the plumber in Medellín is a critical node in the urban infrastructure network. Their work directly influences public health, environmental sustainability, and economic efficiency. The disparity between formal and informal sectors suggests a need for inclusive policy-making that recognizes the reality of plumbing work across different socioeconomic strata.</w:t>
      </w:r>
    </w:p>
    <w:p>
      <w:pPr>
        <w:pStyle w:val="BodyText"/>
      </w:pPr>
      <w:r>
        <w:t xml:space="preserve">Furthermore, the study suggests that upskilling plumbers could yield significant public benefits. Training programs focused on modern hydraulic systems, water conservation techniques, and regulatory compliance could empower plumbers to serve as partners in city-wide sustainability goals. Municipal partnerships with technical institutions in Medellín could facilitate such training, bridging the gap between academic knowledge and practical application.</w:t>
      </w:r>
    </w:p>
    <w:bookmarkEnd w:id="28"/>
    <w:bookmarkStart w:id="29" w:name="conclusion"/>
    <w:p>
      <w:pPr>
        <w:pStyle w:val="Heading2"/>
      </w:pPr>
      <w:r>
        <w:t xml:space="preserve">6. Conclusion</w:t>
      </w:r>
    </w:p>
    <w:p>
      <w:pPr>
        <w:pStyle w:val="FirstParagraph"/>
      </w:pPr>
      <w:r>
        <w:t xml:space="preserve">In conclusion, this article asserts that the plumber is an indispensable professional in the urban ecosystem of Medellín, Colombia. Their role extends beyond simple repair; it encompasses public health advocacy, environmental stewardship, and urban resilience building. To fully leverage their potential, policymakers must invest in formalizing training programs and strengthening regulatory enforcement.</w:t>
      </w:r>
    </w:p>
    <w:p>
      <w:pPr>
        <w:pStyle w:val="BodyText"/>
      </w:pPr>
      <w:r>
        <w:t xml:space="preserve">Future research should explore the integration of smart plumbing technologies in Medellín’s housing stock and assess the long-term impact of certified trade programs on neighborhood health outcomes. By elevating the status and capability of plumbers, Medellín can further solidify its reputation as a model city for urban innovation, ensuring that its infrastructure supports both its growth and the well-being of all citizens.</w:t>
      </w:r>
    </w:p>
    <w:bookmarkEnd w:id="29"/>
    <w:bookmarkStart w:id="30" w:name="references"/>
    <w:p>
      <w:pPr>
        <w:pStyle w:val="Heading2"/>
      </w:pPr>
      <w:r>
        <w:t xml:space="preserve">References</w:t>
      </w:r>
    </w:p>
    <w:p>
      <w:pPr>
        <w:numPr>
          <w:ilvl w:val="0"/>
          <w:numId w:val="1001"/>
        </w:numPr>
        <w:pStyle w:val="Compact"/>
      </w:pPr>
      <w:r>
        <w:t xml:space="preserve">EPM. (2023). *Informe Anual de Gestión Hídrica*. Empresas Públicas de Medellín.</w:t>
      </w:r>
    </w:p>
    <w:p>
      <w:pPr>
        <w:numPr>
          <w:ilvl w:val="0"/>
          <w:numId w:val="1001"/>
        </w:numPr>
        <w:pStyle w:val="Compact"/>
      </w:pPr>
      <w:r>
        <w:t xml:space="preserve">Gómez, L., &amp; Torres, R. (2021). "Urban Topography and Water Distribution Challenges in Andean Cities." *Journal of Latin American Urban Studies*, 14(2), 45-60.</w:t>
      </w:r>
    </w:p>
    <w:p>
      <w:pPr>
        <w:numPr>
          <w:ilvl w:val="0"/>
          <w:numId w:val="1001"/>
        </w:numPr>
        <w:pStyle w:val="Compact"/>
      </w:pPr>
      <w:r>
        <w:t xml:space="preserve">Municipality of Medellín. (2020). *Plan de Desarrollo Territorial: Visión Medellín 2038*.</w:t>
      </w:r>
    </w:p>
    <w:p>
      <w:pPr>
        <w:numPr>
          <w:ilvl w:val="0"/>
          <w:numId w:val="1001"/>
        </w:numPr>
        <w:pStyle w:val="Compact"/>
      </w:pPr>
      <w:r>
        <w:t xml:space="preserve">Pereira, M. (2019). "The Informal Economy of Sanitation in Colombia." *Revista de Ingeniería*, 8(1), 112-125.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Plumber in Urban Infrastructure: A Case Study of Medellín, Colombia</dc:title>
  <dc:creator/>
  <dc:language>en</dc:language>
  <cp:keywords/>
  <dcterms:created xsi:type="dcterms:W3CDTF">2026-07-29T10:39:22Z</dcterms:created>
  <dcterms:modified xsi:type="dcterms:W3CDTF">2026-07-29T10:39:22Z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