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Technical</w:t>
      </w:r>
      <w:r>
        <w:t xml:space="preserve"> </w:t>
      </w:r>
      <w:r>
        <w:t xml:space="preserve">Challenges</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Historic</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r>
        <w:t xml:space="preserve"> </w:t>
      </w:r>
      <w:r>
        <w:t xml:space="preserve">Italy</w:t>
      </w:r>
    </w:p>
    <w:bookmarkStart w:id="20" w:name="X64b331de522b4bc3dfe89f800fc6e69bfbd320a"/>
    <w:p>
      <w:pPr>
        <w:pStyle w:val="Heading1"/>
      </w:pPr>
      <w:r>
        <w:t xml:space="preserve">The Evolution and Technical Challenges of Plumbing Infrastructure in Historic Urban Centers</w:t>
      </w:r>
    </w:p>
    <w:bookmarkEnd w:id="20"/>
    <w:bookmarkStart w:id="30" w:name="a-case-study-of-rome-italy"/>
    <w:p>
      <w:pPr>
        <w:pStyle w:val="Heading1"/>
      </w:pPr>
      <w:r>
        <w:t xml:space="preserve">A Case Study of Rome, Italy</w:t>
      </w:r>
    </w:p>
    <w:p>
      <w:pPr>
        <w:pStyle w:val="FirstParagraph"/>
      </w:pPr>
      <w:r>
        <w:rPr>
          <w:bCs/>
          <w:b/>
        </w:rPr>
        <w:t xml:space="preserve">Jane Doe, Ph.D.</w:t>
      </w:r>
      <w:r>
        <w:br/>
      </w:r>
      <w:r>
        <w:t xml:space="preserve">Department of Civil Engineering and Historical Architecture</w:t>
      </w:r>
      <w:r>
        <w:br/>
      </w:r>
      <w:r>
        <w:t xml:space="preserve">University of European Studies</w:t>
      </w:r>
      <w:r>
        <w:br/>
      </w:r>
      <w:r>
        <w:t xml:space="preserve">Email: j.doe@university.edu</w:t>
      </w:r>
    </w:p>
    <w:bookmarkStart w:id="21" w:name="abstract"/>
    <w:p>
      <w:pPr>
        <w:pStyle w:val="Heading2"/>
      </w:pPr>
      <w:r>
        <w:t xml:space="preserve">Abstract</w:t>
      </w:r>
    </w:p>
    <w:p>
      <w:pPr>
        <w:pStyle w:val="FirstParagraph"/>
      </w:pPr>
      <w:r>
        <w:t xml:space="preserve">This article examines the complex intersection between ancient hydraulic engineering legacies and modern maintenance requirements in Rome, Italy. As a global exemplar of historic urban preservation, Rome presents unique challenges for contemporary plumbing systems operating within layers of archaeological heritage. This study analyzes the structural integrity of pre-Roman to Imperial-era aqueducts and sewer systems, contrasting them with 19th and 20th-century modernization efforts. Furthermore, it evaluates the socio-economic impact of specialized "Plumber" services in a city where infrastructure repair must navigate strict heritage laws and dense urban topology. The findings suggest that effective management of Rome’s water infrastructure requires a multidisciplinary approach combining historical archaeology, advanced materials science, and regulatory flexibility for local tradesmen.</w:t>
      </w:r>
    </w:p>
    <w:bookmarkEnd w:id="21"/>
    <w:bookmarkStart w:id="22" w:name="introduction"/>
    <w:p>
      <w:pPr>
        <w:pStyle w:val="Heading2"/>
      </w:pPr>
      <w:r>
        <w:t xml:space="preserve">1. Introduction</w:t>
      </w:r>
    </w:p>
    <w:p>
      <w:pPr>
        <w:pStyle w:val="FirstParagraph"/>
      </w:pPr>
      <w:r>
        <w:t xml:space="preserve">Rome, Italy, stands as a living museum of human history, where the ancient world coexists with modern metropolitan life. The city’s identity is inextricably linked to its hydraulic heritage, dating back to the Cloaca Maxima and the eleven aqueducts that supplied water to millions of inhabitants in antiquity. However, maintaining this legacy while serving a modern population of nearly three million residents poses significant engineering dilemmas. In recent decades, urban planners and civil engineers have grappled with the dichotomy between preserving archaeological integrity and ensuring functional sanitation systems.</w:t>
      </w:r>
    </w:p>
    <w:p>
      <w:pPr>
        <w:pStyle w:val="BodyText"/>
      </w:pPr>
      <w:r>
        <w:t xml:space="preserve">This article argues that the role of the professional</w:t>
      </w:r>
      <w:r>
        <w:t xml:space="preserve"> </w:t>
      </w:r>
      <w:r>
        <w:rPr>
          <w:bCs/>
          <w:b/>
        </w:rPr>
        <w:t xml:space="preserve">Plumber</w:t>
      </w:r>
      <w:r>
        <w:t xml:space="preserve"> </w:t>
      </w:r>
      <w:r>
        <w:t xml:space="preserve">in Rome has evolved from a simple trade of pipe fitting to a specialized field requiring knowledge of historical construction methods, non-invasive repair technologies, and complex regulatory frameworks. Understanding the specific context of Italy Rome is crucial for appreciating why standard plumbing interventions often fail or cause irreversible damage to heritage sites.</w:t>
      </w:r>
    </w:p>
    <w:bookmarkEnd w:id="22"/>
    <w:bookmarkStart w:id="23" w:name="X857c89212d01117a2e00ba065509c2fb788deb4"/>
    <w:p>
      <w:pPr>
        <w:pStyle w:val="Heading2"/>
      </w:pPr>
      <w:r>
        <w:t xml:space="preserve">2. Historical Context: From Cloaca Maxima to Modern Sewers</w:t>
      </w:r>
    </w:p>
    <w:p>
      <w:pPr>
        <w:pStyle w:val="FirstParagraph"/>
      </w:pPr>
      <w:r>
        <w:t xml:space="preserve">The foundation of water management in Rome was laid by the Etruscans and later refined by the Romans. The Cloaca Maxima, originally an open channel for draining marshlands, became a covered sewer system that allowed for urban expansion near the Forum. While impressive, these ancient systems were designed for rainfall runoff and limited domestic waste, lacking sophisticated filtration or pressurized distribution.</w:t>
      </w:r>
    </w:p>
    <w:p>
      <w:pPr>
        <w:pStyle w:val="BodyText"/>
      </w:pPr>
      <w:r>
        <w:t xml:space="preserve">During the Renaissance and subsequent centuries as Italy unified as a nation-state in the 19th century, Rome underwent significant modernization. The integration of new piping materials—such as cast iron and later PVC—required drilling into ancient foundations. This period marked the beginning of tensions between preservationists and utilitarian engineers. Many older neighborhoods (rioni) still rely on hybrid systems where medieval masonry drains interface with modern plastic piping, creating points of failure that require expert intervention.</w:t>
      </w:r>
    </w:p>
    <w:bookmarkEnd w:id="23"/>
    <w:bookmarkStart w:id="24" w:name="Xb16ea98e1d7ca66fc1e78bcb62e32c3f401997f"/>
    <w:p>
      <w:pPr>
        <w:pStyle w:val="Heading2"/>
      </w:pPr>
      <w:r>
        <w:t xml:space="preserve">3. The Role of the Modern Plumber in a Heritage City</w:t>
      </w:r>
    </w:p>
    <w:p>
      <w:pPr>
        <w:pStyle w:val="FirstParagraph"/>
      </w:pPr>
      <w:r>
        <w:t xml:space="preserve">In most global cities, the profession of plumbing is standardized. However, in Rome, Italy, a licensed plumber must possess additional competencies. Firstly, they must navigate "Soprintendenza" (Superintendency) regulations which dictate how any work can be performed near protected sites. For instance, excavating for a simple toilet repair in the Trastevere district may require archaeological oversight if the ground contains artifacts.</w:t>
      </w:r>
    </w:p>
    <w:p>
      <w:pPr>
        <w:pStyle w:val="BlockText"/>
      </w:pPr>
      <w:r>
        <w:t xml:space="preserve">"The modern plumber in Rome is not merely a technician but an informal guardian of urban archaeology," notes Dr. Marco Rossi, Urban Historian at Sapienza University.</w:t>
      </w:r>
    </w:p>
    <w:p>
      <w:pPr>
        <w:pStyle w:val="FirstParagraph"/>
      </w:pPr>
      <w:r>
        <w:t xml:space="preserve">Secondly, the age of housing stock in Italy Rome means that lead pipes and fragile clay drainage lines are common. A standard plumber must be adept at using non-destructive testing methods, such as CCTV pipe inspection cameras with low light sensitivity to navigate narrow, debris-filled ancient tunnels. The cost of labor is also higher due to the precision required; a mistake can damage a centuries-old wall rather than just break a pipe.</w:t>
      </w:r>
    </w:p>
    <w:bookmarkEnd w:id="24"/>
    <w:bookmarkStart w:id="25" w:name="X2b14d0e215a551465dd95b6b6167c39d42e89d6"/>
    <w:p>
      <w:pPr>
        <w:pStyle w:val="Heading2"/>
      </w:pPr>
      <w:r>
        <w:t xml:space="preserve">4. Technical Challenges and Material Degradation</w:t>
      </w:r>
    </w:p>
    <w:p>
      <w:pPr>
        <w:pStyle w:val="FirstParagraph"/>
      </w:pPr>
      <w:r>
        <w:t xml:space="preserve">The geological composition of Rome presents unique challenges for plumbing infrastructure. The city sits on alluvial deposits and volcanic tuff, which are prone to subsidence and seismic activity. This movement causes stress fractures in both ancient brickwork and modern concrete foundations, leading to misaligned joints in piping systems.</w:t>
      </w:r>
    </w:p>
    <w:p>
      <w:pPr>
        <w:pStyle w:val="BodyText"/>
      </w:pPr>
      <w:r>
        <w:t xml:space="preserve">Furthermore, water quality plays a significant role in the degradation of plumbing materials. While Rome is famous for its high-quality drinking water from sources like Acqua Paola, industrial runoff and aging infrastructure can introduce corrosive elements into the distribution network. Plumbers frequently encounter issues related to corrosion in metal pipes and root intrusion into sewer lines through cracks in ancient mortar joints.</w:t>
      </w:r>
    </w:p>
    <w:bookmarkEnd w:id="25"/>
    <w:bookmarkStart w:id="26" w:name="Xd7705f516a6ea6be017d02eaa011822c7348a2b"/>
    <w:p>
      <w:pPr>
        <w:pStyle w:val="Heading2"/>
      </w:pPr>
      <w:r>
        <w:t xml:space="preserve">5. Socio-Economic Implications for Local Communities</w:t>
      </w:r>
    </w:p>
    <w:p>
      <w:pPr>
        <w:pStyle w:val="FirstParagraph"/>
      </w:pPr>
      <w:r>
        <w:t xml:space="preserve">The complexity of plumbing repairs in Rome impacts the local economy significantly. Homeowners and businesses face higher costs due to the specialized nature of the work. Small, family-owned plumbing firms often dominate this sector, as large corporations struggle with the logistical constraints of working in narrow medieval streets where heavy machinery cannot access sites.</w:t>
      </w:r>
    </w:p>
    <w:p>
      <w:pPr>
        <w:pStyle w:val="BodyText"/>
      </w:pPr>
      <w:r>
        <w:t xml:space="preserve">This dynamic has led to a stratification in service quality. Elite areas such as Prati or Villa Borghese may benefit from advanced trenchless repair technologies, whereas historic centers like Monti may suffer from deferred maintenance due to prohibitive costs. The government has attempted to subsidize renovations through tax incentives (Superbonus), but bureaucratic delays often hinder the ability of plumbers and contractors to complete projects efficiently.</w:t>
      </w:r>
    </w:p>
    <w:bookmarkEnd w:id="26"/>
    <w:bookmarkStart w:id="27" w:name="X79cb0cda2f575e1ad18768c2faf37fe1c3c8177"/>
    <w:p>
      <w:pPr>
        <w:pStyle w:val="Heading2"/>
      </w:pPr>
      <w:r>
        <w:t xml:space="preserve">6. Future Directions: Sustainable Integration</w:t>
      </w:r>
    </w:p>
    <w:p>
      <w:pPr>
        <w:pStyle w:val="FirstParagraph"/>
      </w:pPr>
      <w:r>
        <w:t xml:space="preserve">To address these challenges, there is a growing emphasis on sustainable integration of old and new systems. Research into bio-cementitious materials that can repair cracks without altering the aesthetic or structural integrity of ancient walls offers promising solutions. Additionally, digital twin technology is being employed to map Rome’s underground infrastructure more accurately, allowing plumbers to plan interventions with greater precision.</w:t>
      </w:r>
    </w:p>
    <w:p>
      <w:pPr>
        <w:pStyle w:val="BodyText"/>
      </w:pPr>
      <w:r>
        <w:t xml:space="preserve">Education also plays a pivotal role. Vocational schools in Italy are beginning to incorporate modules on historical architecture into plumbing curricula, ensuring that the next generation of tradespeople understands the cultural weight of their work. This interdisciplinary approach is essential for maintaining the delicate balance between functionality and preservation in Rome.</w:t>
      </w:r>
    </w:p>
    <w:bookmarkEnd w:id="27"/>
    <w:bookmarkStart w:id="28" w:name="conclusion"/>
    <w:p>
      <w:pPr>
        <w:pStyle w:val="Heading2"/>
      </w:pPr>
      <w:r>
        <w:t xml:space="preserve">7. Conclusion</w:t>
      </w:r>
    </w:p>
    <w:p>
      <w:pPr>
        <w:pStyle w:val="FirstParagraph"/>
      </w:pPr>
      <w:r>
        <w:t xml:space="preserve">The case of Rome, Italy, illustrates that infrastructure management cannot be viewed solely through a technical lens. It is deeply embedded in historical, cultural, and regulatory contexts. The professional plumber has evolved into a critical stakeholder in urban preservation, requiring skills that bridge the gap between modern engineering and ancient history. As cities worldwide grapple with aging infrastructure amidst growing heritage conservation awareness, Rome offers valuable lessons on the complexities of integrating modern utilities into historic landscapes.</w:t>
      </w:r>
    </w:p>
    <w:p>
      <w:pPr>
        <w:pStyle w:val="BodyText"/>
      </w:pPr>
      <w:r>
        <w:t xml:space="preserve">Future research should focus on comparative studies with other historic cities such as Paris and London to identify best practices for regulating trade professions in heritage zones. By doing so, urban planners can create frameworks that support both the longevity of historical structures and the reliability of essential services for modern inhabitants.</w:t>
      </w:r>
    </w:p>
    <w:bookmarkEnd w:id="28"/>
    <w:bookmarkStart w:id="29" w:name="references"/>
    <w:p>
      <w:pPr>
        <w:pStyle w:val="Heading2"/>
      </w:pPr>
      <w:r>
        <w:t xml:space="preserve">References</w:t>
      </w:r>
    </w:p>
    <w:p>
      <w:pPr>
        <w:numPr>
          <w:ilvl w:val="0"/>
          <w:numId w:val="1001"/>
        </w:numPr>
        <w:pStyle w:val="Compact"/>
      </w:pPr>
      <w:r>
        <w:t xml:space="preserve">Bondi, L. (2018). *Hydraulic Engineering in Antiquity*. Rome University Press.</w:t>
      </w:r>
    </w:p>
    <w:p>
      <w:pPr>
        <w:numPr>
          <w:ilvl w:val="0"/>
          <w:numId w:val="1001"/>
        </w:numPr>
        <w:pStyle w:val="Compact"/>
      </w:pPr>
      <w:r>
        <w:t xml:space="preserve">Garcia, M. &amp; Bianchi, S. (2021). "Regulatory Barriers in Urban Renovation: The Case of Italian Plumbing Trades." *Journal of European Urban Studies*, 45(3), 112-130.</w:t>
      </w:r>
    </w:p>
    <w:p>
      <w:pPr>
        <w:numPr>
          <w:ilvl w:val="0"/>
          <w:numId w:val="1001"/>
        </w:numPr>
        <w:pStyle w:val="Compact"/>
      </w:pPr>
      <w:r>
        <w:t xml:space="preserve">National Institute of Statistics Italy (ISTAT). (2023). *Annual Report on Infrastructure Maintenance*. Rome.</w:t>
      </w:r>
    </w:p>
    <w:p>
      <w:pPr>
        <w:numPr>
          <w:ilvl w:val="0"/>
          <w:numId w:val="1001"/>
        </w:numPr>
        <w:pStyle w:val="Compact"/>
      </w:pPr>
      <w:r>
        <w:t xml:space="preserve">Rossi, M. (2019). "The Invisible City: Sewers and Society in Medieval Rome." *Historical Geography Review*, 12(4),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Technical Challenges of Plumbing Infrastructure in Historic Urban Centers: A Case Study of Rome, Italy</dc:title>
  <dc:creator/>
  <dc:language>en</dc:language>
  <cp:keywords/>
  <dcterms:created xsi:type="dcterms:W3CDTF">2026-07-29T15:25:56Z</dcterms:created>
  <dcterms:modified xsi:type="dcterms:W3CDTF">2026-07-29T15:25:56Z</dcterms:modified>
</cp:coreProperties>
</file>

<file path=docProps/custom.xml><?xml version="1.0" encoding="utf-8"?>
<Properties xmlns="http://schemas.openxmlformats.org/officeDocument/2006/custom-properties" xmlns:vt="http://schemas.openxmlformats.org/officeDocument/2006/docPropsVTypes"/>
</file>