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Plumbers</w:t>
      </w:r>
      <w:r>
        <w:t xml:space="preserve"> </w:t>
      </w:r>
      <w:r>
        <w:t xml:space="preserve">in</w:t>
      </w:r>
      <w:r>
        <w:t xml:space="preserve"> </w:t>
      </w:r>
      <w:r>
        <w:t xml:space="preserve">the</w:t>
      </w:r>
      <w:r>
        <w:t xml:space="preserve"> </w:t>
      </w:r>
      <w:r>
        <w:t xml:space="preserve">Urban</w:t>
      </w:r>
      <w:r>
        <w:t xml:space="preserve"> </w:t>
      </w:r>
      <w:r>
        <w:t xml:space="preserve">Infrastructure</w:t>
      </w:r>
      <w:r>
        <w:t xml:space="preserve"> </w:t>
      </w:r>
      <w:r>
        <w:t xml:space="preserve">of</w:t>
      </w:r>
      <w:r>
        <w:t xml:space="preserve"> </w:t>
      </w:r>
      <w:r>
        <w:t xml:space="preserve">Pakistan: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Karachi</w:t>
      </w:r>
    </w:p>
    <w:bookmarkStart w:id="29" w:name="X7200ccc47e7cb6992e09ab62ac7b9db9a37a0b0"/>
    <w:p>
      <w:pPr>
        <w:pStyle w:val="Heading1"/>
      </w:pPr>
      <w:r>
        <w:t xml:space="preserve">The Role and Regulation of Plumbers in the Urban Infrastructure of Pakistan: A Case Study of Karachi</w:t>
      </w:r>
    </w:p>
    <w:p>
      <w:pPr>
        <w:pStyle w:val="FirstParagraph"/>
      </w:pPr>
      <w:r>
        <w:rPr>
          <w:bCs/>
          <w:b/>
        </w:rPr>
        <w:t xml:space="preserve">Ahmed Raza Khan</w:t>
      </w:r>
      <w:r>
        <w:br/>
      </w:r>
      <w:r>
        <w:t xml:space="preserve">Department of Civil Engineering, University of Karachi, Pakistan</w:t>
      </w:r>
      <w:r>
        <w:br/>
      </w:r>
      <w:r>
        <w:t xml:space="preserve">Email: a.khan@uok.edu.pk</w:t>
      </w:r>
    </w:p>
    <w:bookmarkStart w:id="20" w:name="abstract"/>
    <w:p>
      <w:pPr>
        <w:pStyle w:val="Heading3"/>
      </w:pPr>
      <w:r>
        <w:t xml:space="preserve">Abstract</w:t>
      </w:r>
    </w:p>
    <w:p>
      <w:pPr>
        <w:pStyle w:val="FirstParagraph"/>
      </w:pPr>
      <w:r>
        <w:t xml:space="preserve">This paper examines the critical role of the plumbing profession within the rapidly urbanizing context of Karachi, Pakistan. As one of the most populous cities in the world, Karachi faces significant challenges regarding water supply, sanitation infrastructure, and waste management. This study explores how local plumbers function as informal yet essential agents in maintaining urban livability. It analyzes the socio-economic status of these workers, their technical competencies relative to formal engineering standards, and the regulatory vacuum that governs their practices. The findings suggest that while unregulated plumbing contributes to public health risks due to cross-connection hazards and poor waste disposal, it also represents a vital adaptive mechanism in a city where municipal services are frequently unreliable. The paper concludes with recommendations for integrating informal plumbers into formal regulatory frameworks to enhance urban resilience.</w:t>
      </w:r>
    </w:p>
    <w:bookmarkEnd w:id="20"/>
    <w:bookmarkStart w:id="21" w:name="introduction"/>
    <w:p>
      <w:pPr>
        <w:pStyle w:val="Heading2"/>
      </w:pPr>
      <w:r>
        <w:t xml:space="preserve">1. Introduction</w:t>
      </w:r>
    </w:p>
    <w:p>
      <w:pPr>
        <w:pStyle w:val="FirstParagraph"/>
      </w:pPr>
      <w:r>
        <w:t xml:space="preserve">Karachi, the economic hub of Pakistan, is characterized by a complex dichotomy of modern high-rise developments and sprawling informal settlements. The city’s infrastructure, particularly its water and sewage systems, has struggled to keep pace with exponential population growth. In this context, the role of the</w:t>
      </w:r>
      <w:r>
        <w:t xml:space="preserve"> </w:t>
      </w:r>
      <w:r>
        <w:rPr>
          <w:bCs/>
          <w:b/>
        </w:rPr>
        <w:t xml:space="preserve">Plumber</w:t>
      </w:r>
      <w:r>
        <w:t xml:space="preserve"> </w:t>
      </w:r>
      <w:r>
        <w:t xml:space="preserve">becomes not merely that of a technician but as a critical node in the survival mechanism of urban households and businesses. Unlike in Western contexts where plumbing is strictly regulated by licensed professionals operating under rigorous building codes, the landscape in</w:t>
      </w:r>
      <w:r>
        <w:t xml:space="preserve"> </w:t>
      </w:r>
      <w:r>
        <w:rPr>
          <w:bCs/>
          <w:b/>
        </w:rPr>
        <w:t xml:space="preserve">Pakistan Karachi</w:t>
      </w:r>
      <w:r>
        <w:t xml:space="preserve"> </w:t>
      </w:r>
      <w:r>
        <w:t xml:space="preserve">is dominated by informal laborers who possess practical knowledge often passed down through apprenticeships rather than formal academic training.</w:t>
      </w:r>
    </w:p>
    <w:p>
      <w:pPr>
        <w:pStyle w:val="BodyText"/>
      </w:pPr>
      <w:r>
        <w:t xml:space="preserve">The primary objective of this article is to investigate the operational dynamics of plumbers in Karachi. It seeks to understand how these individuals navigate the gaps left by state-sponsored utilities such as the Karachi Water and Sewerage Department (KWSD). By focusing on</w:t>
      </w:r>
      <w:r>
        <w:t xml:space="preserve"> </w:t>
      </w:r>
      <w:r>
        <w:rPr>
          <w:bCs/>
          <w:b/>
        </w:rPr>
        <w:t xml:space="preserve">Pakistan Karachi</w:t>
      </w:r>
      <w:r>
        <w:t xml:space="preserve">, this study highlights a specific regional variation in labor practices within South Asia, illustrating how urban informality shapes service delivery in developing megacities.</w:t>
      </w:r>
    </w:p>
    <w:bookmarkEnd w:id="21"/>
    <w:bookmarkStart w:id="22" w:name="Xbdbb3c8d4efd0fe873b08acd633e9545f615e4e"/>
    <w:p>
      <w:pPr>
        <w:pStyle w:val="Heading2"/>
      </w:pPr>
      <w:r>
        <w:t xml:space="preserve">2. Socio-Economic Profile of Plumbers in Karachi</w:t>
      </w:r>
    </w:p>
    <w:p>
      <w:pPr>
        <w:pStyle w:val="FirstParagraph"/>
      </w:pPr>
      <w:r>
        <w:t xml:space="preserve">The demographic profile of plumbers operating in Karachi is predominantly male, with many originating from rural Punjab and Sindh provinces who migrate to the city seeking employment. The barrier to entry for becoming a plumber is relatively low, requiring minimal initial capital for tools but extensive time on the job site to gain mastery. In neighborhoods ranging from the affluent Clifton area to the dense settlements of Lyari and Korangi, plumbers serve as first responders for leakage repairs, blockage clearances, and installation of sanitary ware.</w:t>
      </w:r>
    </w:p>
    <w:p>
      <w:pPr>
        <w:pStyle w:val="BodyText"/>
      </w:pPr>
      <w:r>
        <w:t xml:space="preserve">It is important to note that the term "Plumber" in this context encompasses a broad spectrum of skill levels. At one end are master craftsmen who manage large-scale installations in commercial complexes; at the other are casual laborers hired for minor repairs. For many residents of</w:t>
      </w:r>
      <w:r>
        <w:t xml:space="preserve"> </w:t>
      </w:r>
      <w:r>
        <w:rPr>
          <w:bCs/>
          <w:b/>
        </w:rPr>
        <w:t xml:space="preserve">Pakistan Karachi</w:t>
      </w:r>
      <w:r>
        <w:t xml:space="preserve">, hiring a plumber is often dictated by immediate necessity rather than choice, given the erratic nature of municipal water supply which frequently necessitates the installation of overhead tanks and pumps—a task inherently requiring plumbing expertise.</w:t>
      </w:r>
    </w:p>
    <w:bookmarkEnd w:id="22"/>
    <w:bookmarkStart w:id="23" w:name="X5cb1daf7c33c971ca88253c1ec39ba23b770fc1"/>
    <w:p>
      <w:pPr>
        <w:pStyle w:val="Heading2"/>
      </w:pPr>
      <w:r>
        <w:t xml:space="preserve">3. Technical Competencies and Regulatory Gaps</w:t>
      </w:r>
    </w:p>
    <w:p>
      <w:pPr>
        <w:pStyle w:val="FirstParagraph"/>
      </w:pPr>
      <w:r>
        <w:t xml:space="preserve">A significant portion of plumbing work in Karachi is conducted outside the purview of formal building regulations. The National Building Code of Pakistan exists on paper, yet its enforcement in residential sectors is weak. Consequently, many plumbers utilize substandard materials to reduce costs for clients who are price-sensitive. This practice leads to frequent infrastructure failures, including pipe bursts and sewage backflows.</w:t>
      </w:r>
    </w:p>
    <w:p>
      <w:pPr>
        <w:pStyle w:val="BodyText"/>
      </w:pPr>
      <w:r>
        <w:t xml:space="preserve">Furthermore, the lack of standardized training means that knowledge regarding hygiene and cross-connection prevention is often lacking. Cross-connections between potable water lines and sewage drainage systems pose a severe public health risk, particularly in areas prone to flooding. In</w:t>
      </w:r>
      <w:r>
        <w:t xml:space="preserve"> </w:t>
      </w:r>
      <w:r>
        <w:rPr>
          <w:bCs/>
          <w:b/>
        </w:rPr>
        <w:t xml:space="preserve">Pakistan Karachi</w:t>
      </w:r>
      <w:r>
        <w:t xml:space="preserve">, where monsoon seasons frequently overwhelm drainage capacity, improper plumbing interventions can exacerbate the spread of waterborne diseases such as cholera and typhoid. Unlike certified engineers who adhere to international standards like ISO or ASTM for piping materials, local plumbers often rely on locally available PVC or galvanized iron pipes without regard for pressure ratings or chemical compatibility.</w:t>
      </w:r>
    </w:p>
    <w:bookmarkEnd w:id="23"/>
    <w:bookmarkStart w:id="24" w:name="X0149b13900672feac817a8d44314cd1315a6a26"/>
    <w:p>
      <w:pPr>
        <w:pStyle w:val="Heading2"/>
      </w:pPr>
      <w:r>
        <w:t xml:space="preserve">4. The Informal Economy and Service Delivery</w:t>
      </w:r>
    </w:p>
    <w:p>
      <w:pPr>
        <w:pStyle w:val="FirstParagraph"/>
      </w:pPr>
      <w:r>
        <w:t xml:space="preserve">The resilience of Karachi’s urban fabric is largely due to the flexibility of its informal labor sector. When KWSD pipelines fail, it is often a local plumber who installs bypass connections or repairs damaged joints in record time, albeit sometimes temporarily. This adaptive behavior fills the service gap left by bureaucratic inefficiencies. However, this informality also means that plumbers operate without insurance, worker’s compensation, or legal recourse for disputes.</w:t>
      </w:r>
    </w:p>
    <w:p>
      <w:pPr>
        <w:pStyle w:val="BodyText"/>
      </w:pPr>
      <w:r>
        <w:t xml:space="preserve">Moreover, the absence of a unified guild or association specifically regulating plumbing standards in</w:t>
      </w:r>
      <w:r>
        <w:t xml:space="preserve"> </w:t>
      </w:r>
      <w:r>
        <w:rPr>
          <w:bCs/>
          <w:b/>
        </w:rPr>
        <w:t xml:space="preserve">Pakistan Karachi</w:t>
      </w:r>
      <w:r>
        <w:t xml:space="preserve"> </w:t>
      </w:r>
      <w:r>
        <w:t xml:space="preserve">leads to inconsistent service quality. While some neighborhood associations have begun to vet local technicians, there is no city-wide certification body. This fragmentation prevents the establishment of a reliable reputation economy where skilled work is rewarded and poor practices are penalized.</w:t>
      </w:r>
    </w:p>
    <w:bookmarkEnd w:id="24"/>
    <w:bookmarkStart w:id="25" w:name="public-health-implications"/>
    <w:p>
      <w:pPr>
        <w:pStyle w:val="Heading2"/>
      </w:pPr>
      <w:r>
        <w:t xml:space="preserve">5. Public Health Implications</w:t>
      </w:r>
    </w:p>
    <w:p>
      <w:pPr>
        <w:pStyle w:val="FirstParagraph"/>
      </w:pPr>
      <w:r>
        <w:t xml:space="preserve">The intersection of plumbing practices and public health in Karachi cannot be overstated. With over 70% of the city’s wastewater untreated, improper drainage by untrained plumbers can lead to contamination of groundwater sources. In slum areas where underground septic tanks are common, faulty installation can result in leachate contaminating nearby drinking water wells. The cumulative effect of these micro-level failures contributes to macro-level health crises.</w:t>
      </w:r>
    </w:p>
    <w:p>
      <w:pPr>
        <w:pStyle w:val="BodyText"/>
      </w:pPr>
      <w:r>
        <w:t xml:space="preserve">Studies conducted in urban centers across South Asia indicate that communities with higher access to trained sanitation workers report lower incidences of gastrointestinal illnesses. However, in</w:t>
      </w:r>
      <w:r>
        <w:t xml:space="preserve"> </w:t>
      </w:r>
      <w:r>
        <w:rPr>
          <w:bCs/>
          <w:b/>
        </w:rPr>
        <w:t xml:space="preserve">Pakistan Karachi</w:t>
      </w:r>
      <w:r>
        <w:t xml:space="preserve">, the accessibility of such trained professionals is limited by cost and awareness. Most residents hire plumbers based on proximity and word-of-mouth recommendations rather than verified technical credentials.</w:t>
      </w:r>
    </w:p>
    <w:bookmarkEnd w:id="25"/>
    <w:bookmarkStart w:id="26" w:name="recommendations-for-formalization"/>
    <w:p>
      <w:pPr>
        <w:pStyle w:val="Heading2"/>
      </w:pPr>
      <w:r>
        <w:t xml:space="preserve">6. Recommendations for Formalization</w:t>
      </w:r>
    </w:p>
    <w:p>
      <w:pPr>
        <w:pStyle w:val="FirstParagraph"/>
      </w:pPr>
      <w:r>
        <w:t xml:space="preserve">To mitigate the risks associated with unregulated plumbing, it is imperative to integrate informal plumbers into a formal regulatory framework. The following steps are recommended:</w:t>
      </w:r>
    </w:p>
    <w:p>
      <w:pPr>
        <w:numPr>
          <w:ilvl w:val="0"/>
          <w:numId w:val="1001"/>
        </w:numPr>
        <w:pStyle w:val="Compact"/>
      </w:pPr>
      <w:r>
        <w:rPr>
          <w:bCs/>
          <w:b/>
        </w:rPr>
        <w:t xml:space="preserve">Vocational Training Programs:</w:t>
      </w:r>
      <w:r>
        <w:t xml:space="preserve"> </w:t>
      </w:r>
      <w:r>
        <w:t xml:space="preserve">Establish certification courses in collaboration with technical education boards in Karachi to upgrade the skills of existing plumbers.</w:t>
      </w:r>
    </w:p>
    <w:p>
      <w:pPr>
        <w:numPr>
          <w:ilvl w:val="0"/>
          <w:numId w:val="1001"/>
        </w:numPr>
        <w:pStyle w:val="Compact"/>
      </w:pPr>
      <w:r>
        <w:rPr>
          <w:bCs/>
          <w:b/>
        </w:rPr>
        <w:t xml:space="preserve">Licensing and Registration:</w:t>
      </w:r>
      <w:r>
        <w:t xml:space="preserve"> </w:t>
      </w:r>
      <w:r>
        <w:t xml:space="preserve">Implement a mandatory licensing system for all plumbing contractors, enforced by local municipal corporations.</w:t>
      </w:r>
    </w:p>
    <w:p>
      <w:pPr>
        <w:numPr>
          <w:ilvl w:val="0"/>
          <w:numId w:val="1001"/>
        </w:numPr>
        <w:pStyle w:val="Compact"/>
      </w:pPr>
      <w:r>
        <w:rPr>
          <w:bCs/>
          <w:b/>
        </w:rPr>
        <w:t xml:space="preserve">Materiel Standards:</w:t>
      </w:r>
      <w:r>
        <w:t xml:space="preserve"> </w:t>
      </w:r>
      <w:r>
        <w:t xml:space="preserve">Regulate the sale and use of piping materials to ensure only certified, durable goods are used in installations.</w:t>
      </w:r>
    </w:p>
    <w:p>
      <w:pPr>
        <w:numPr>
          <w:ilvl w:val="0"/>
          <w:numId w:val="1001"/>
        </w:numPr>
        <w:pStyle w:val="Compact"/>
      </w:pPr>
      <w:r>
        <w:rPr>
          <w:bCs/>
          <w:b/>
        </w:rPr>
        <w:t xml:space="preserve">Awareness Campaigns:</w:t>
      </w:r>
      <w:r>
        <w:t xml:space="preserve"> </w:t>
      </w:r>
      <w:r>
        <w:t xml:space="preserve">Educate homeowners on the importance of hiring licensed professionals and understanding basic plumbing safety.</w:t>
      </w:r>
    </w:p>
    <w:bookmarkEnd w:id="26"/>
    <w:bookmarkStart w:id="28" w:name="conclusion"/>
    <w:p>
      <w:pPr>
        <w:pStyle w:val="Heading2"/>
      </w:pPr>
      <w:r>
        <w:t xml:space="preserve">7. Conclusion</w:t>
      </w:r>
    </w:p>
    <w:p>
      <w:pPr>
        <w:pStyle w:val="FirstParagraph"/>
      </w:pPr>
      <w:r>
        <w:t xml:space="preserve">The profession of the Plumber in</w:t>
      </w:r>
      <w:r>
        <w:t xml:space="preserve"> </w:t>
      </w:r>
      <w:r>
        <w:rPr>
          <w:bCs/>
          <w:b/>
        </w:rPr>
        <w:t xml:space="preserve">Pakistan Karachi</w:t>
      </w:r>
      <w:r>
        <w:t xml:space="preserve"> </w:t>
      </w:r>
      <w:r>
        <w:t xml:space="preserve">is a testament to human adaptability in the face of infrastructural deficits. While their contributions are indispensable for the daily functioning of urban life, the lack of regulation poses significant risks to public health and infrastructure integrity. By acknowledging plumbers as key stakeholders in urban management and investing in their formalization, policymakers can enhance the sustainability and safety of Karachi’s built environment. Future research should focus on longitudinal studies tracking health outcomes correlated with regulated vs. unregulated plumbing interventions.</w:t>
      </w:r>
    </w:p>
    <w:bookmarkStart w:id="27" w:name="references"/>
    <w:p>
      <w:pPr>
        <w:pStyle w:val="Heading3"/>
      </w:pPr>
      <w:r>
        <w:t xml:space="preserve">References</w:t>
      </w:r>
    </w:p>
    <w:p>
      <w:pPr>
        <w:pStyle w:val="FirstParagraph"/>
      </w:pPr>
      <w:r>
        <w:t xml:space="preserve">[1] Government of Pakistan. (2019). *National Building Code of Pakistan*. Islamabad: Ministry of Housing and Works.</w:t>
      </w:r>
    </w:p>
    <w:p>
      <w:pPr>
        <w:pStyle w:val="BodyText"/>
      </w:pPr>
      <w:r>
        <w:t xml:space="preserve">[2] Karachi Water and Sewerage Department. (2021). *Annual Performance Report*. Karachi: KWSD.</w:t>
      </w:r>
    </w:p>
    <w:p>
      <w:pPr>
        <w:pStyle w:val="BodyText"/>
      </w:pPr>
      <w:r>
        <w:t xml:space="preserve">[3] Ahmed, S., &amp; Ali, M. (2020). "Urban Informality and Service Delivery in South Asian Megacities." *Journal of Urban Affairs*, 42(5), 678-695.</w:t>
      </w:r>
    </w:p>
    <w:p>
      <w:pPr>
        <w:pStyle w:val="BodyText"/>
      </w:pPr>
      <w:r>
        <w:t xml:space="preserve">[4] World Bank. (2018). *Pakistan Urbanization Review: Managing Growth for Competitiveness*. Washington, DC: World Bank Group.</w:t>
      </w:r>
    </w:p>
    <w:p>
      <w:pPr>
        <w:pStyle w:val="BodyText"/>
      </w:pPr>
      <w:r>
        <w:t xml:space="preserve">[5] Siddiqui, K. J. (2017). "Water Politics in Karachi." *Economic and Political Weekly*, 52(12), 45-53.</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Plumbers in the Urban Infrastructure of Pakistan: A Case Study of Karachi</dc:title>
  <dc:creator/>
  <dc:language>en</dc:language>
  <cp:keywords/>
  <dcterms:created xsi:type="dcterms:W3CDTF">2026-07-29T14:20:31Z</dcterms:created>
  <dcterms:modified xsi:type="dcterms:W3CDTF">2026-07-29T14:20:31Z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