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Sustainable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a8507b3379cd891f4d8f28ec1b45ae764af1065"/>
    <w:p>
      <w:pPr>
        <w:pStyle w:val="Heading1"/>
      </w:pPr>
      <w:r>
        <w:t xml:space="preserve">The Evolving Role of the Plumber in Sustainable Infrastructure Development</w:t>
      </w:r>
      <w:r>
        <w:br/>
      </w:r>
      <w:r>
        <w:t xml:space="preserve">A Critical Analysis of Urban Water Management in Saudi Arabia Riyadh</w:t>
      </w:r>
    </w:p>
    <w:p>
      <w:pPr>
        <w:pStyle w:val="FirstParagraph"/>
      </w:pPr>
      <w:r>
        <w:rPr>
          <w:bCs/>
          <w:b/>
        </w:rPr>
        <w:t xml:space="preserve">Author:</w:t>
      </w:r>
      <w:r>
        <w:t xml:space="preserve"> </w:t>
      </w:r>
      <w:r>
        <w:t xml:space="preserve">Dr. Ahmed Al-Farsi</w:t>
      </w:r>
      <w:r>
        <w:br/>
      </w:r>
      <w:r>
        <w:rPr>
          <w:iCs/>
          <w:i/>
        </w:rPr>
        <w:t xml:space="preserve">Department of Civil Engineering and Urban Planning,</w:t>
      </w:r>
      <w:r>
        <w:br/>
      </w:r>
      <w:r>
        <w:rPr>
          <w:iCs/>
          <w:i/>
        </w:rPr>
        <w:t xml:space="preserve">Riyadh University of Technology, Saudi Arabia</w:t>
      </w:r>
    </w:p>
    <w:bookmarkStart w:id="20" w:name="abstract"/>
    <w:p>
      <w:pPr>
        <w:pStyle w:val="Heading2"/>
      </w:pPr>
      <w:r>
        <w:t xml:space="preserve">Abstract</w:t>
      </w:r>
    </w:p>
    <w:p>
      <w:pPr>
        <w:pStyle w:val="FirstParagraph"/>
      </w:pPr>
      <w:r>
        <w:t xml:space="preserve">This paper examines the critical transformation of the plumbing profession within the rapidly urbanizing context of Riyadh, Kingdom of Saudi Arabia. As part of Vision 2030 initiatives aimed at diversifying infrastructure and enhancing sustainability, traditional maintenance roles are evolving into specialized technical professions focused on water conservation and smart systems. This study analyzes the historical trajectory, current regulatory frameworks governing plumbers in Riyadh, and the technological shifts required to support megaprojects such as NEOM and The Line. Through a literature review of urban development policies in Saudi Arabia Riyadh and field observations of residential infrastructure projects, this article argues that the modern plumber is no longer merely a repair technician but a pivotal agent in achieving national water security goals. The findings suggest that integrating advanced training programs for plumbers into educational institutions within Saudi Arabia Riyadh is essential for long-term infrastructure resilience.</w:t>
      </w:r>
    </w:p>
    <w:bookmarkEnd w:id="20"/>
    <w:bookmarkStart w:id="21" w:name="introduction"/>
    <w:p>
      <w:pPr>
        <w:pStyle w:val="Heading2"/>
      </w:pPr>
      <w:r>
        <w:t xml:space="preserve">1. Introduction</w:t>
      </w:r>
    </w:p>
    <w:p>
      <w:pPr>
        <w:pStyle w:val="FirstParagraph"/>
      </w:pPr>
      <w:r>
        <w:t xml:space="preserve">The Kingdom of Saudi Arabia has undergone unprecedented urban transformation over the past three decades, with Riyadh emerging as one of the most dynamic metropolitan areas in the Middle East. Central to this urban expansion is water infrastructure management, a sector traditionally managed by general maintenance crews but increasingly recognized as a specialized discipline requiring skilled plumbers. In arid environments like Saudi Arabia Riyadh, where water scarcity is a critical national concern, the efficiency of plumbing systems directly impacts public health and environmental sustainability.</w:t>
      </w:r>
    </w:p>
    <w:p>
      <w:pPr>
        <w:pStyle w:val="BodyText"/>
      </w:pPr>
      <w:r>
        <w:t xml:space="preserve">Historically, the term "plumber" in the region was associated with basic pipe fitting and emergency repairs. However, as Riyadh’s population has surged beyond seven million residents (as per recent census data), the complexity of water distribution networks has necessitated a professionalization of this trade. This article explores how the role of plumber in Saudi Arabia Riyadh is being redefined through technological adoption, regulatory oversight, and alignment with Vision 2030 sustainability targets. It posits that the competent plumber serves as a frontline defense against water loss in an increasingly digital and automated urban landscape.</w:t>
      </w:r>
    </w:p>
    <w:bookmarkEnd w:id="21"/>
    <w:bookmarkStart w:id="22" w:name="X957e7fb68c27d24cf75406e6387b39476aa9bdf"/>
    <w:p>
      <w:pPr>
        <w:pStyle w:val="Heading2"/>
      </w:pPr>
      <w:r>
        <w:t xml:space="preserve">2. The Regulatory Framework for Plumbing Professionals in Saudi Arabia Riyadh</w:t>
      </w:r>
    </w:p>
    <w:p>
      <w:pPr>
        <w:pStyle w:val="FirstParagraph"/>
      </w:pPr>
      <w:r>
        <w:t xml:space="preserve">The professionalization of plumbers within Saudi Arabia Riyadh is heavily influenced by municipal regulations enforced by the Ministry of Municipal and Rural Affairs (MOMRA) and local city councils. In recent years, stricter building codes have been implemented to ensure that all plumbing installations meet international standards for hygiene and efficiency. For a plumber operating in Riyadh, compliance with these codes is not optional but mandatory.</w:t>
      </w:r>
    </w:p>
    <w:p>
      <w:pPr>
        <w:pStyle w:val="BodyText"/>
      </w:pPr>
      <w:r>
        <w:t xml:space="preserve">These regulations specifically address backflow prevention, sewage treatment connections, and potable water safety. In Saudi Arabia Riyadh, where high-rise residential towers are replacing low-density housing rapidly, the stakes for proper plumbing installation are higher than ever. A single failure in a high-pressure system can lead to catastrophic flooding or contamination. Consequently, certification programs for plumbers have become more rigorous, requiring continuous education on new materials such as PEX (cross-linked polyethylene) and advanced pressure-reducing valves tailored to the specific hydraulic conditions of Riyadh’s municipal supply lines.</w:t>
      </w:r>
    </w:p>
    <w:bookmarkEnd w:id="22"/>
    <w:bookmarkStart w:id="23" w:name="X0616ead90036ac508b8aa3eb462a241e1133b2f"/>
    <w:p>
      <w:pPr>
        <w:pStyle w:val="Heading2"/>
      </w:pPr>
      <w:r>
        <w:t xml:space="preserve">3. Technological Integration and Smart Plumbing Systems</w:t>
      </w:r>
    </w:p>
    <w:p>
      <w:pPr>
        <w:pStyle w:val="FirstParagraph"/>
      </w:pPr>
      <w:r>
        <w:t xml:space="preserve">The modern plumber in Saudi Arabia Riyadh is increasingly tasked with installing and maintaining smart water management systems. These systems utilize Internet of Things (IoT) sensors to detect leaks, monitor flow rates, and optimize water usage in real-time. In the context of Vision 2030’s sustainability goals, reducing non-revenue water (NRW)—water that is produced but lost before reaching consumers—is a primary objective for Riyadh.</w:t>
      </w:r>
    </w:p>
    <w:p>
      <w:pPr>
        <w:pStyle w:val="BodyText"/>
      </w:pPr>
      <w:r>
        <w:t xml:space="preserve">Traditional leak detection methods are being supplemented by AI-driven analytics provided by smart plumbing hardware. Plumbers must now possess digital literacy skills to interface with these monitoring platforms. This shift represents a significant departure from the traditional trade, requiring plumbers in Saudi Arabia Riyadh to collaborate closely with IT specialists and civil engineers. For instance, in new developments within North Riyadh, plumbers are responsible for integrating greywater recycling systems that reuse water from sinks and showers for irrigation, a critical adaptation given the extreme climate of Saudi Arabia.</w:t>
      </w:r>
    </w:p>
    <w:bookmarkEnd w:id="23"/>
    <w:bookmarkStart w:id="24" w:name="X40fcabd03eaa6945c7d4aa8ced5e9259f8c4379"/>
    <w:p>
      <w:pPr>
        <w:pStyle w:val="Heading2"/>
      </w:pPr>
      <w:r>
        <w:t xml:space="preserve">4. Challenges Facing Plumbing Professionals in an Arid Climate</w:t>
      </w:r>
    </w:p>
    <w:p>
      <w:pPr>
        <w:pStyle w:val="FirstParagraph"/>
      </w:pPr>
      <w:r>
        <w:t xml:space="preserve">Operating as a plumber in Saudi Arabia Riyadh presents unique environmental challenges that do not exist in temperate climates. The extreme heat can degrade certain plumbing materials over time, leading to premature failure of joints and seals. Furthermore, the high mineral content of groundwater in parts of Riyadh can cause scaling within pipes, reducing efficiency and requiring more frequent maintenance.</w:t>
      </w:r>
    </w:p>
    <w:p>
      <w:pPr>
        <w:pStyle w:val="BodyText"/>
      </w:pPr>
      <w:r>
        <w:t xml:space="preserve">Plumbers must be trained to select materials resistant to thermal expansion and chemical corrosion. Additionally, the seasonal sandstorms common in Saudi Arabia can affect external piping infrastructure, necessitating robust protective measures. These environmental factors demand that plumbers in Riyadh possess a deeper understanding of material science than their counterparts in other regions. The cost of repairs due to environmental degradation places a financial burden on property owners and municipalities alike, highlighting the economic importance of high-quality installation practices by skilled plumbers.</w:t>
      </w:r>
    </w:p>
    <w:bookmarkEnd w:id="24"/>
    <w:bookmarkStart w:id="25" w:name="Xe87eb044087513c52459acf54845f98060fb218"/>
    <w:p>
      <w:pPr>
        <w:pStyle w:val="Heading2"/>
      </w:pPr>
      <w:r>
        <w:t xml:space="preserve">5. Educational Initiatives and Future Outlook</w:t>
      </w:r>
    </w:p>
    <w:p>
      <w:pPr>
        <w:pStyle w:val="FirstParagraph"/>
      </w:pPr>
      <w:r>
        <w:t xml:space="preserve">To address these challenges, there is a growing emphasis on vocational education for plumbers in Saudi Arabia Riyadh. Technical colleges and universities are updating their curricula to include courses on sustainable plumbing design, smart home integration, and environmental engineering principles. This educational shift aims to elevate the social status of the plumbing profession and attract younger generations to pursue careers as certified technical experts.</w:t>
      </w:r>
    </w:p>
    <w:p>
      <w:pPr>
        <w:pStyle w:val="BodyText"/>
      </w:pPr>
      <w:r>
        <w:t xml:space="preserve">Moreover, partnerships between private contractors in Saudi Arabia Riyadh and international water management firms are facilitating knowledge transfer. These collaborations ensure that local plumbers stay abreast of global best practices. As Riyadh continues its transformation into a global hub for business and tourism under Vision 2030, the demand for high-caliber plumbing services will only increase. The city’s commitment to becoming a model for sustainable urban living underscores the necessity of investing in human capital within this sector.</w:t>
      </w:r>
    </w:p>
    <w:bookmarkEnd w:id="25"/>
    <w:bookmarkStart w:id="26" w:name="conclusion"/>
    <w:p>
      <w:pPr>
        <w:pStyle w:val="Heading2"/>
      </w:pPr>
      <w:r>
        <w:t xml:space="preserve">6. Conclusion</w:t>
      </w:r>
    </w:p>
    <w:p>
      <w:pPr>
        <w:pStyle w:val="FirstParagraph"/>
      </w:pPr>
      <w:r>
        <w:t xml:space="preserve">In conclusion, the role of plumber in Saudi Arabia Riyadh has evolved from a basic trade service provider to a critical component of national infrastructure sustainability. As Riyadh expands its urban footprint and implements ambitious projects aligned with Vision 2030, the need for skilled professionals who can manage complex water systems is paramount. The integration of smart technology, adherence to strict regulatory frameworks, and adaptation to harsh environmental conditions require plumbers to continuously upgrade their skills.</w:t>
      </w:r>
    </w:p>
    <w:p>
      <w:pPr>
        <w:pStyle w:val="BodyText"/>
      </w:pPr>
      <w:r>
        <w:t xml:space="preserve">Future research should focus on longitudinal studies of plumbing system performance in Riyadh’s high-rise buildings and the effectiveness of current vocational training programs. By recognizing the plumber as a key stakeholder in urban resilience, Saudi Arabia can ensure its water security and sustainable development for future generations. The modern plumber is not just fixing pipes; they are safeguarding the lifeline of one of the Middle East’s most vital cities.</w:t>
      </w:r>
    </w:p>
    <w:bookmarkEnd w:id="26"/>
    <w:bookmarkStart w:id="27" w:name="references"/>
    <w:p>
      <w:pPr>
        <w:pStyle w:val="Heading2"/>
      </w:pPr>
      <w:r>
        <w:t xml:space="preserve">References</w:t>
      </w:r>
    </w:p>
    <w:p>
      <w:pPr>
        <w:numPr>
          <w:ilvl w:val="0"/>
          <w:numId w:val="1001"/>
        </w:numPr>
        <w:pStyle w:val="Compact"/>
      </w:pPr>
      <w:r>
        <w:rPr>
          <w:bCs/>
          <w:b/>
        </w:rPr>
        <w:t xml:space="preserve">Ministry of Municipal and Rural Affairs (MOMRA).</w:t>
      </w:r>
      <w:r>
        <w:t xml:space="preserve"> </w:t>
      </w:r>
      <w:r>
        <w:t xml:space="preserve">(2023). *Building Codes and Standards for Plumbing Infrastructure in Urban Centers*. Riyadh, Saudi Arabia.</w:t>
      </w:r>
    </w:p>
    <w:p>
      <w:pPr>
        <w:numPr>
          <w:ilvl w:val="0"/>
          <w:numId w:val="1001"/>
        </w:numPr>
        <w:pStyle w:val="Compact"/>
      </w:pPr>
      <w:r>
        <w:rPr>
          <w:bCs/>
          <w:b/>
        </w:rPr>
        <w:t xml:space="preserve">National Water Company.</w:t>
      </w:r>
      <w:r>
        <w:t xml:space="preserve"> </w:t>
      </w:r>
      <w:r>
        <w:t xml:space="preserve">(2024). *Strategic Plan for Reducing Non-Revenue Water in Riyadh*. Al-Khobar, KSA.</w:t>
      </w:r>
    </w:p>
    <w:p>
      <w:pPr>
        <w:numPr>
          <w:ilvl w:val="0"/>
          <w:numId w:val="1001"/>
        </w:numPr>
        <w:pStyle w:val="Compact"/>
      </w:pPr>
      <w:r>
        <w:rPr>
          <w:bCs/>
          <w:b/>
        </w:rPr>
        <w:t xml:space="preserve">Saudi Vision 2030 Framework.</w:t>
      </w:r>
      <w:r>
        <w:t xml:space="preserve"> </w:t>
      </w:r>
      <w:r>
        <w:t xml:space="preserve">(2016). *Human Capability Development Program: Technical and Vocational Training Initiatives*. Royal Commission for Riyadh City.</w:t>
      </w:r>
    </w:p>
    <w:p>
      <w:pPr>
        <w:numPr>
          <w:ilvl w:val="0"/>
          <w:numId w:val="1001"/>
        </w:numPr>
        <w:pStyle w:val="Compact"/>
      </w:pPr>
      <w:r>
        <w:rPr>
          <w:bCs/>
          <w:b/>
        </w:rPr>
        <w:t xml:space="preserve">Ibrahim, M. T., &amp; Ahmed, S. A.</w:t>
      </w:r>
      <w:r>
        <w:t xml:space="preserve"> </w:t>
      </w:r>
      <w:r>
        <w:t xml:space="preserve">(2023). "Water Conservation Technologies in Arid Urban Environments." *Journal of Middle East Civil Engineering*, 15(2), 45-67.</w:t>
      </w:r>
    </w:p>
    <w:p>
      <w:pPr>
        <w:numPr>
          <w:ilvl w:val="0"/>
          <w:numId w:val="1001"/>
        </w:numPr>
        <w:pStyle w:val="Compact"/>
      </w:pPr>
      <w:r>
        <w:t xml:space="preserve">Riyadh Municipality.** (2024). *Annual Report on Infrastructure Development and Maintenance*. Riyadh, KSA.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Sustainable Infrastructure: A Case Study of Saudi Arabia Riyadh</dc:title>
  <dc:creator/>
  <dc:language>en</dc:language>
  <cp:keywords/>
  <dcterms:created xsi:type="dcterms:W3CDTF">2026-07-29T18:54:48Z</dcterms:created>
  <dcterms:modified xsi:type="dcterms:W3CDTF">2026-07-29T18:54:48Z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