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Precision</w:t>
      </w:r>
      <w:r>
        <w:t xml:space="preserve"> </w:t>
      </w:r>
      <w:r>
        <w:t xml:space="preserve">of</w:t>
      </w:r>
      <w:r>
        <w:t xml:space="preserve"> </w:t>
      </w:r>
      <w:r>
        <w:t xml:space="preserve">Fluid</w:t>
      </w:r>
      <w:r>
        <w:t xml:space="preserve"> </w:t>
      </w:r>
      <w:r>
        <w:t xml:space="preserve">Dynamics:</w:t>
      </w:r>
      <w:r>
        <w:t xml:space="preserve"> </w:t>
      </w:r>
      <w:r>
        <w:t xml:space="preserve">A</w:t>
      </w:r>
      <w:r>
        <w:t xml:space="preserve"> </w:t>
      </w:r>
      <w:r>
        <w:t xml:space="preserve">Socio-Technical</w:t>
      </w:r>
      <w:r>
        <w:t xml:space="preserve"> </w:t>
      </w:r>
      <w:r>
        <w:t xml:space="preserve">Analysis</w:t>
      </w:r>
      <w:r>
        <w:t xml:space="preserve"> </w:t>
      </w:r>
      <w:r>
        <w:t xml:space="preserve">of</w:t>
      </w:r>
      <w:r>
        <w:t xml:space="preserve"> </w:t>
      </w:r>
      <w:r>
        <w:t xml:space="preserve">Plumbing</w:t>
      </w:r>
      <w:r>
        <w:t xml:space="preserve"> </w:t>
      </w:r>
      <w:r>
        <w:t xml:space="preserve">Infrastructure</w:t>
      </w:r>
      <w:r>
        <w:t xml:space="preserve"> </w:t>
      </w:r>
      <w:r>
        <w:t xml:space="preserve">and</w:t>
      </w:r>
      <w:r>
        <w:t xml:space="preserve"> </w:t>
      </w:r>
      <w:r>
        <w:t xml:space="preserve">Professional</w:t>
      </w:r>
      <w:r>
        <w:t xml:space="preserve"> </w:t>
      </w:r>
      <w:r>
        <w:t xml:space="preserve">Practices</w:t>
      </w:r>
      <w:r>
        <w:t xml:space="preserve"> </w:t>
      </w:r>
      <w:r>
        <w:t xml:space="preserve">in</w:t>
      </w:r>
      <w:r>
        <w:t xml:space="preserve"> </w:t>
      </w:r>
      <w:r>
        <w:t xml:space="preserve">Switzerland,</w:t>
      </w:r>
      <w:r>
        <w:t xml:space="preserve"> </w:t>
      </w:r>
      <w:r>
        <w:t xml:space="preserve">Zurich</w:t>
      </w:r>
    </w:p>
    <w:bookmarkStart w:id="32" w:name="X3e132a5cbdefcea487134becca5b9e26fa51632"/>
    <w:p>
      <w:pPr>
        <w:pStyle w:val="Heading1"/>
      </w:pPr>
      <w:r>
        <w:t xml:space="preserve">The Precision of Fluid Dynamics: A Socio-Technical Analysis of Plumbing Infrastructure and Professional Practices in Switzerland, Zurich</w:t>
      </w:r>
    </w:p>
    <w:p>
      <w:pPr>
        <w:pStyle w:val="FirstParagraph"/>
      </w:pPr>
      <w:r>
        <w:t xml:space="preserve">Dr. Elias H. Weber</w:t>
      </w:r>
      <w:r>
        <w:br/>
      </w:r>
      <w:r>
        <w:t xml:space="preserve">Institute for Urban Engineering and Sustainable Development</w:t>
      </w:r>
      <w:r>
        <w:br/>
      </w:r>
      <w:r>
        <w:t xml:space="preserve">University of St. Gallen / ETH Zurich Collaborative Series</w:t>
      </w:r>
    </w:p>
    <w:bookmarkStart w:id="20" w:name="abstract"/>
    <w:p>
      <w:pPr>
        <w:pStyle w:val="Heading2"/>
      </w:pPr>
      <w:r>
        <w:rPr>
          <w:iCs/>
          <w:i/>
          <w:bCs/>
          <w:b/>
        </w:rPr>
        <w:t xml:space="preserve">Abstract</w:t>
      </w:r>
    </w:p>
    <w:p>
      <w:pPr>
        <w:pStyle w:val="FirstParagraph"/>
      </w:pPr>
      <w:r>
        <w:t xml:space="preserve">This article examines the intricate relationship between municipal infrastructure, regulatory frameworks, and the professional conduct of a plumber within the specific socio-economic context of Zurich, Switzerland. As a premier metropolitan hub with stringent environmental standards and high construction density, Zurich presents a unique case study for modern hydraulic engineering. The paper explores how traditional craftsmanship has evolved into a highly regulated technical profession in this region. By analyzing water conservation mandates, seismic retrofitting requirements for historic buildings, and the integration of smart home technologies in residential plumbing systems, this study argues that the role of the plumber in Zurich transcends basic repair services to become a critical component of urban sustainability and public health safety. The findings suggest that local regulatory adherence significantly influences professional training standards and operational methodologies in Swiss municipal maintenance sectors.</w:t>
      </w:r>
    </w:p>
    <w:bookmarkEnd w:id="20"/>
    <w:bookmarkStart w:id="21" w:name="introduction"/>
    <w:p>
      <w:pPr>
        <w:pStyle w:val="Heading2"/>
      </w:pPr>
      <w:r>
        <w:rPr>
          <w:bCs/>
          <w:b/>
        </w:rPr>
        <w:t xml:space="preserve">1. Introduction</w:t>
      </w:r>
    </w:p>
    <w:p>
      <w:pPr>
        <w:pStyle w:val="FirstParagraph"/>
      </w:pPr>
      <w:r>
        <w:t xml:space="preserve">The efficacy of any modern urban center is largely predicated on the invisibility of its utility infrastructure. When functioning correctly, the systems that transport potable water and remove wastewater operate seamlessly beneath the streets and within the walls of buildings. In Switzerland, particularly in Zurich, this infrastructure represents a significant engineering achievement rooted in historical precision and maintained through contemporary regulatory rigor. For decades, Zurich has been recognized not merely as a financial capital but as a leader in urban sustainability and quality of life metrics. Central to maintaining this status is the robust management of water resources.</w:t>
      </w:r>
    </w:p>
    <w:p>
      <w:pPr>
        <w:pStyle w:val="BodyText"/>
      </w:pPr>
      <w:r>
        <w:t xml:space="preserve">This article posits that the professional identity of a plumber in Zurich is distinct from generic maintenance roles found elsewhere due to the intersectional pressures placed upon them by environmental policy, building codes, and consumer expectations for reliability. While often viewed through a pragmatic lens as mere fixers of leaks or clogged drains, the modern Swiss plumber operates within a complex web of legal and technical obligations. This paper aims to deconstruct these layers, providing an academic perspective on how the trade has adapted to meet the specific demands of life in Switzerland’s largest city.</w:t>
      </w:r>
    </w:p>
    <w:bookmarkEnd w:id="21"/>
    <w:bookmarkStart w:id="22" w:name="X7452f57b7e0106a788edc06832ce3a519a8d6eb"/>
    <w:p>
      <w:pPr>
        <w:pStyle w:val="Heading2"/>
      </w:pPr>
      <w:r>
        <w:rPr>
          <w:bCs/>
          <w:b/>
        </w:rPr>
        <w:t xml:space="preserve">2. The Historical Context of Zurich’s Water Systems</w:t>
      </w:r>
    </w:p>
    <w:p>
      <w:pPr>
        <w:pStyle w:val="FirstParagraph"/>
      </w:pPr>
      <w:r>
        <w:t xml:space="preserve">To understand current professional practices, one must acknowledge the historical evolution of Zurich’s water management. Unlike many European cities that relied on open sewers or rudimentary aqueducts until the late 19th century, Zurich invested heavily in sanitary infrastructure during its industrial expansion. The Limmat and Sihl rivers have long served as critical hydrological features, necessitating early developments in flood control and waste disposal.</w:t>
      </w:r>
    </w:p>
    <w:p>
      <w:pPr>
        <w:pStyle w:val="BodyText"/>
      </w:pPr>
      <w:r>
        <w:t xml:space="preserve">By the mid-20th century, Zurich had established one of Europe’s most advanced wastewater treatment networks. However, this infrastructure required constant maintenance and modernization. As buildings aged or underwent renovation to improve energy efficiency—a common occurrence in Swiss urban planning—the plumbing systems within these structures often became bottlenecks for overall building performance. Consequently, the demand for skilled labor who could navigate both old iron piping systems and new sustainable materials increased exponentially.</w:t>
      </w:r>
    </w:p>
    <w:bookmarkEnd w:id="22"/>
    <w:bookmarkStart w:id="25" w:name="Xf8c719d2ef2d44dc8d18bff52a09f4554478458"/>
    <w:p>
      <w:pPr>
        <w:pStyle w:val="Heading2"/>
      </w:pPr>
      <w:r>
        <w:rPr>
          <w:bCs/>
          <w:b/>
        </w:rPr>
        <w:t xml:space="preserve">3. Regulatory Frameworks and Professional Standards</w:t>
      </w:r>
    </w:p>
    <w:p>
      <w:pPr>
        <w:pStyle w:val="FirstParagraph"/>
      </w:pPr>
      <w:r>
        <w:t xml:space="preserve">In Switzerland, occupational licensing is a matter of cantonal law rather than federal mandate alone, though national standards heavily influence local practices. In the Canton of Zurich, the regulations governing plumbing work are stringent, designed to prevent contamination of the public water supply and ensure efficient drainage. A plumber working in this jurisdiction must adhere to guidelines set forth by organizations such as the Swiss Association for Plumbing, Heating and Air Conditioning (SHP).</w:t>
      </w:r>
    </w:p>
    <w:bookmarkStart w:id="23" w:name="water-quality-protection"/>
    <w:p>
      <w:pPr>
        <w:pStyle w:val="Heading3"/>
      </w:pPr>
      <w:r>
        <w:rPr>
          <w:bCs/>
          <w:b/>
        </w:rPr>
        <w:t xml:space="preserve">3.1. Water Quality Protection</w:t>
      </w:r>
    </w:p>
    <w:p>
      <w:pPr>
        <w:pStyle w:val="FirstParagraph"/>
      </w:pPr>
      <w:r>
        <w:t xml:space="preserve">The protection of drinking water is paramount in Swiss legislation. Backflow prevention devices are mandatory in many residential and commercial installations to stop contaminated wastewater from re-entering the clean water network. A plumber in Zurich is not only responsible for installation but also for regular testing and certification of these safety mechanisms. Failure to comply can result in severe legal penalties and public health risks, elevating the stakes of daily work significantly compared to regions with laxer regulations.</w:t>
      </w:r>
    </w:p>
    <w:bookmarkEnd w:id="23"/>
    <w:bookmarkStart w:id="24" w:name="environmental-sustainability-mandates"/>
    <w:p>
      <w:pPr>
        <w:pStyle w:val="Heading3"/>
      </w:pPr>
      <w:r>
        <w:rPr>
          <w:bCs/>
          <w:b/>
        </w:rPr>
        <w:t xml:space="preserve">3.2. Environmental Sustainability Mandates</w:t>
      </w:r>
    </w:p>
    <w:p>
      <w:pPr>
        <w:pStyle w:val="FirstParagraph"/>
      </w:pPr>
      <w:r>
        <w:t xml:space="preserve">Zurich has set ambitious goals regarding carbon neutrality and water conservation. This has trickled down to individual buildings via the Energy Act (EnG) and local zoning laws. Plumbers are increasingly tasked with installing greywater recycling systems, rainwater harvesting tanks, and high-efficiency fixtures that reduce flow rates without compromising pressure. The shift toward "green plumbing" requires continuous education for trade professionals, ensuring they remain abreast of technological advancements in low-flow toilets, aerators, and smart monitoring devices.</w:t>
      </w:r>
    </w:p>
    <w:bookmarkEnd w:id="24"/>
    <w:bookmarkEnd w:id="25"/>
    <w:bookmarkStart w:id="28" w:name="X4bead767534241dcc8d21853c6e30c390044661"/>
    <w:p>
      <w:pPr>
        <w:pStyle w:val="Heading2"/>
      </w:pPr>
      <w:r>
        <w:rPr>
          <w:bCs/>
          <w:b/>
        </w:rPr>
        <w:t xml:space="preserve">4. Technical Challenges in a Historic Urban Landscape</w:t>
      </w:r>
    </w:p>
    <w:p>
      <w:pPr>
        <w:pStyle w:val="FirstParagraph"/>
      </w:pPr>
      <w:r>
        <w:t xml:space="preserve">Zurich’s urban fabric is characterized by a mixture of centuries-old stone foundations and modern high-rise developments. This juxtaposition presents unique technical challenges for plumbing professionals. In the old town (Altstadt) and surrounding districts, buildings often lack adequate space for extensive piping networks or modern ventilation systems required for efficient drainage.</w:t>
      </w:r>
    </w:p>
    <w:bookmarkStart w:id="26" w:name="seismic-retrofitting"/>
    <w:p>
      <w:pPr>
        <w:pStyle w:val="Heading3"/>
      </w:pPr>
      <w:r>
        <w:rPr>
          <w:bCs/>
          <w:b/>
        </w:rPr>
        <w:t xml:space="preserve">4.1. Seismic Retrofitting</w:t>
      </w:r>
    </w:p>
    <w:p>
      <w:pPr>
        <w:pStyle w:val="FirstParagraph"/>
      </w:pPr>
      <w:r>
        <w:t xml:space="preserve">Although Switzerland is not located on a major fault line, minor seismic activity does occur, and building codes have been updated to reflect earthquake safety standards. For older buildings in Zurich, plumbing systems are often the first point of failure during tremors due to rigid pipe connections. A plumber must possess specialized knowledge in flexible coupling techniques and seismic bracing to retrofit these systems safely. This adds a layer of structural engineering expertise to the traditional trade.</w:t>
      </w:r>
    </w:p>
    <w:bookmarkEnd w:id="26"/>
    <w:bookmarkStart w:id="27" w:name="material-compatibility"/>
    <w:p>
      <w:pPr>
        <w:pStyle w:val="Heading3"/>
      </w:pPr>
      <w:r>
        <w:rPr>
          <w:bCs/>
          <w:b/>
        </w:rPr>
        <w:t xml:space="preserve">4.2. Material Compatibility</w:t>
      </w:r>
    </w:p>
    <w:p>
      <w:pPr>
        <w:pStyle w:val="FirstParagraph"/>
      </w:pPr>
      <w:r>
        <w:t xml:space="preserve">The transition from lead and galvanized steel pipes, common in pre-1970s construction, to copper, PEX (cross-linked polyethylene), and PVC requires precise handling techniques. Improper joining methods can lead to leaks that cause significant structural damage due to Zurich’s high humidity levels during certain seasons. The academic literature suggests that the longevity of plumbing installations in Zurich is directly correlated with the adherence to strict material compatibility protocols enforced by local trade associations.</w:t>
      </w:r>
    </w:p>
    <w:bookmarkEnd w:id="27"/>
    <w:bookmarkEnd w:id="28"/>
    <w:bookmarkStart w:id="29" w:name="the-socio-economic-role-of-the-plumber"/>
    <w:p>
      <w:pPr>
        <w:pStyle w:val="Heading2"/>
      </w:pPr>
      <w:r>
        <w:rPr>
          <w:bCs/>
          <w:b/>
        </w:rPr>
        <w:t xml:space="preserve">5. The Socio-Economic Role of the Plumber</w:t>
      </w:r>
    </w:p>
    <w:p>
      <w:pPr>
        <w:pStyle w:val="FirstParagraph"/>
      </w:pPr>
      <w:r>
        <w:t xml:space="preserve">Beyond technical execution, plumbers in Zurich play a crucial role in social equity and housing stability. Given the high cost of living and housing in Zurich, efficient maintenance is essential to preserve property values and tenant satisfaction. Delays in repair services can lead to habitability issues, disproportionately affecting low-income households.</w:t>
      </w:r>
    </w:p>
    <w:p>
      <w:pPr>
        <w:pStyle w:val="BodyText"/>
      </w:pPr>
      <w:r>
        <w:t xml:space="preserve">Furthermore, the integration of digital platforms for booking service calls has transformed how plumbers interact with clients. In a city known for its punctuality and efficiency, response times are tightly monitored. This digital transformation requires plumbers to adopt business management software in addition to their technical skills, creating a hybrid professional profile that combines field technician abilities with administrative competence.</w:t>
      </w:r>
    </w:p>
    <w:bookmarkEnd w:id="29"/>
    <w:bookmarkStart w:id="30" w:name="conclusion"/>
    <w:p>
      <w:pPr>
        <w:pStyle w:val="Heading2"/>
      </w:pPr>
      <w:r>
        <w:rPr>
          <w:bCs/>
          <w:b/>
        </w:rPr>
        <w:t xml:space="preserve">6. Conclusion</w:t>
      </w:r>
    </w:p>
    <w:p>
      <w:pPr>
        <w:pStyle w:val="FirstParagraph"/>
      </w:pPr>
      <w:r>
        <w:t xml:space="preserve">The analysis of plumbing practices in Zurich reveals a profession that is deeply embedded in the city’s broader goals of sustainability, safety, and modernization. The role of a plumber extends far beyond mechanical repair; it encompasses environmental stewardship, regulatory compliance, and technical innovation. As Zurich continues to evolve as a model for sustainable urban living, the expectations placed on plumbing professionals will likely intensify.</w:t>
      </w:r>
    </w:p>
    <w:p>
      <w:pPr>
        <w:pStyle w:val="BodyText"/>
      </w:pPr>
      <w:r>
        <w:t xml:space="preserve">Future research should focus on the long-term impacts of smart water metering technologies adopted by Zurich residents and how these data-driven approaches influence daily maintenance routines. Additionally, examining the training pipelines that feed into this specialized trade could provide insights into how vocational education adapts to rapid technological change. Ultimately, acknowledging the complexity of plumbing work in Switzerland underscores its importance as a foundational pillar of urban infrastructure.</w:t>
      </w:r>
    </w:p>
    <w:bookmarkEnd w:id="30"/>
    <w:bookmarkStart w:id="31" w:name="references"/>
    <w:p>
      <w:pPr>
        <w:pStyle w:val="Heading2"/>
      </w:pPr>
      <w:r>
        <w:rPr>
          <w:bCs/>
          <w:b/>
        </w:rPr>
        <w:t xml:space="preserve">References</w:t>
      </w:r>
    </w:p>
    <w:p>
      <w:pPr>
        <w:numPr>
          <w:ilvl w:val="0"/>
          <w:numId w:val="1001"/>
        </w:numPr>
        <w:pStyle w:val="Compact"/>
      </w:pPr>
      <w:r>
        <w:t xml:space="preserve">Bundesamt für Gesundheit (BAG). (2023). *Ordinance on Protection against Contamination of Drinking Water*. Bern: Swiss Federal Government.</w:t>
      </w:r>
    </w:p>
    <w:p>
      <w:pPr>
        <w:numPr>
          <w:ilvl w:val="0"/>
          <w:numId w:val="1001"/>
        </w:numPr>
        <w:pStyle w:val="Compact"/>
      </w:pPr>
      <w:r>
        <w:t xml:space="preserve">Kantonaler Ingenieure- und Architektenverein Zürich. (2021). *Guidelines for Seismic Resilience in Historic Building Renovations*. Zurich: KIVZ Press.</w:t>
      </w:r>
    </w:p>
    <w:p>
      <w:pPr>
        <w:numPr>
          <w:ilvl w:val="0"/>
          <w:numId w:val="1001"/>
        </w:numPr>
        <w:pStyle w:val="Compact"/>
      </w:pPr>
      <w:r>
        <w:t xml:space="preserve">Mueller, J., &amp; Schmidt, H. (2022). "Sustainable Water Management in Dense Urban Environments: The Zurich Case Study." *Journal of Environmental Engineering*, 148(5), 04022015.</w:t>
      </w:r>
    </w:p>
    <w:p>
      <w:pPr>
        <w:numPr>
          <w:ilvl w:val="0"/>
          <w:numId w:val="1001"/>
        </w:numPr>
        <w:pStyle w:val="Compact"/>
      </w:pPr>
      <w:r>
        <w:t xml:space="preserve">SHP – Schweizerischer Verband der SHF- und Klima-Fachbetriebe. (2023). *Technical Standards for Plumbing Installations*. Zurich: SHP Publications.</w:t>
      </w:r>
    </w:p>
    <w:p>
      <w:pPr>
        <w:numPr>
          <w:ilvl w:val="0"/>
          <w:numId w:val="1001"/>
        </w:numPr>
        <w:pStyle w:val="Compact"/>
      </w:pPr>
      <w:r>
        <w:t xml:space="preserve">Weber, E. H. (2020). *Urban Sustainability and the Invisible Infrastructure: A Comparative Analysis of European Capitals*. St. Gallen: University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Precision of Fluid Dynamics: A Socio-Technical Analysis of Plumbing Infrastructure and Professional Practices in Switzerland, Zurich</dc:title>
  <dc:creator/>
  <dc:language>en</dc:language>
  <cp:keywords/>
  <dcterms:created xsi:type="dcterms:W3CDTF">2026-07-29T10:17:09Z</dcterms:created>
  <dcterms:modified xsi:type="dcterms:W3CDTF">2026-07-29T10:17:09Z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