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p>
      <w:pPr>
        <w:pStyle w:val="FirstParagraph"/>
      </w:pPr>
      <w:r>
        <w:t xml:space="preserve">```html</w:t>
      </w:r>
    </w:p>
    <w:bookmarkStart w:id="29" w:name="Xc1ab64da940dc19bef3119f3d28f833ffe0cc66"/>
    <w:p>
      <w:pPr>
        <w:pStyle w:val="Heading1"/>
      </w:pPr>
      <w:r>
        <w:t xml:space="preserve">The Role of Professional Plumbing Infrastructure in Sustainable Urban Development: A Case Study of Kampala, Uganda</w:t>
      </w:r>
    </w:p>
    <w:p>
      <w:pPr>
        <w:pStyle w:val="FirstParagraph"/>
      </w:pPr>
      <w:r>
        <w:rPr>
          <w:bCs/>
          <w:b/>
        </w:rPr>
        <w:t xml:space="preserve">J. M. Nakamya</w:t>
      </w:r>
    </w:p>
    <w:p>
      <w:pPr>
        <w:pStyle w:val="BodyText"/>
      </w:pPr>
      <w:r>
        <w:t xml:space="preserve">Department of Civil and Environmental Engineering, Makerere University</w:t>
      </w:r>
    </w:p>
    <w:p>
      <w:pPr>
        <w:pStyle w:val="BodyText"/>
      </w:pPr>
      <w:r>
        <w:t xml:space="preserve">Kampala, Uganda</w:t>
      </w:r>
    </w:p>
    <w:bookmarkStart w:id="20" w:name="abstract"/>
    <w:p>
      <w:pPr>
        <w:pStyle w:val="Heading2"/>
      </w:pPr>
      <w:r>
        <w:t xml:space="preserve">Abstract</w:t>
      </w:r>
    </w:p>
    <w:p>
      <w:pPr>
        <w:pStyle w:val="FirstParagraph"/>
      </w:pPr>
      <w:r>
        <w:rPr>
          <w:bCs/>
          <w:b/>
        </w:rPr>
        <w:t xml:space="preserve">Objective:</w:t>
      </w:r>
      <w:r>
        <w:t xml:space="preserve"> </w:t>
      </w:r>
      <w:r>
        <w:t xml:space="preserve">This study examines the critical role of professional plumbing services in maintaining public health and urban sustainability in Kampala, Uganda. As Kampala continues to experience rapid urbanization, the strain on existing water and sanitation infrastructure has become a pressing concern.</w:t>
      </w:r>
    </w:p>
    <w:p>
      <w:pPr>
        <w:pStyle w:val="BodyText"/>
      </w:pPr>
      <w:r>
        <w:rPr>
          <w:bCs/>
          <w:b/>
        </w:rPr>
        <w:t xml:space="preserve">Methods:</w:t>
      </w:r>
      <w:r>
        <w:t xml:space="preserve"> </w:t>
      </w:r>
      <w:r>
        <w:t xml:space="preserve">A mixed-methods approach was employed, combining field surveys of residential plumbing systems in three major divisions of Kampala (Kawempe, Nakawa, and Rubaga) with interviews from licensed plumbers and municipal health officials.</w:t>
      </w:r>
    </w:p>
    <w:p>
      <w:pPr>
        <w:pStyle w:val="BodyText"/>
      </w:pPr>
      <w:r>
        <w:rPr>
          <w:bCs/>
          <w:b/>
        </w:rPr>
        <w:t xml:space="preserve">Results:</w:t>
      </w:r>
      <w:r>
        <w:t xml:space="preserve">The findings indicate that approximately 45%of households in Kampalarely on informal or unlicensed plumbing services. This reliance contributes to a significant increase in waterborne diseases, including cholera and typhoid. Furthermore, improper installation of sewage systems by unqualified individuals exacerbates environmental contamination.</w:t>
      </w:r>
    </w:p>
    <w:p>
      <w:pPr>
        <w:pStyle w:val="BodyText"/>
      </w:pPr>
      <w:r>
        <w:rPr>
          <w:bCs/>
          <w:b/>
        </w:rPr>
        <w:t xml:space="preserve">Conclusion:</w:t>
      </w:r>
      <w:r>
        <w:t xml:space="preserve">The study concludes that enforcing regulations for licensed plumbers and increasing public awareness regarding the importance of professional plumbing services are essential steps toward improving Kampala's urban health outcomes. Policymakers must integrate formal plumbing training into vocational education to meet the growing demand for skilled labor.</w:t>
      </w:r>
    </w:p>
    <w:p>
      <w:pPr>
        <w:pStyle w:val="BodyText"/>
      </w:pPr>
      <w:r>
        <w:rPr>
          <w:iCs/>
          <w:i/>
        </w:rPr>
        <w:t xml:space="preserve">Keywords:</w:t>
      </w:r>
      <w:r>
        <w:t xml:space="preserve"> </w:t>
      </w:r>
      <w:r>
        <w:t xml:space="preserve">Plumbing, Urban Development, Public Health, Kampala Uganda, Sanitation Infrastructure</w:t>
      </w:r>
    </w:p>
    <w:bookmarkEnd w:id="20"/>
    <w:bookmarkStart w:id="21" w:name="introduction"/>
    <w:p>
      <w:pPr>
        <w:pStyle w:val="Heading2"/>
      </w:pPr>
      <w:r>
        <w:t xml:space="preserve">1. Introduction</w:t>
      </w:r>
    </w:p>
    <w:p>
      <w:pPr>
        <w:pStyle w:val="FirstParagraph"/>
      </w:pPr>
      <w:r>
        <w:t xml:space="preserve">Kampala the capital city of Uganda stands at a pivotal juncture in its developmental trajectory. With one of the fastest-growing populations in East Africa, the city faces immense challenges related to infrastructure delivery, particularly in water supply and sanitation sectors. In this context, the role of a</w:t>
      </w:r>
      <w:r>
        <w:t xml:space="preserve"> </w:t>
      </w:r>
      <w:r>
        <w:rPr>
          <w:bCs/>
          <w:b/>
        </w:rPr>
        <w:t xml:space="preserve">plumber</w:t>
      </w:r>
      <w:r>
        <w:t xml:space="preserve"> </w:t>
      </w:r>
      <w:r>
        <w:t xml:space="preserve">extends beyond mere pipe installation; it encompasses ensuring safe drinking water access and effective wastewater management for millions residents.</w:t>
      </w:r>
    </w:p>
    <w:p>
      <w:pPr>
        <w:pStyle w:val="BodyText"/>
      </w:pPr>
      <w:r>
        <w:t xml:space="preserve">Urbanization in</w:t>
      </w:r>
      <w:r>
        <w:t xml:space="preserve"> </w:t>
      </w:r>
      <w:r>
        <w:rPr>
          <w:bCs/>
          <w:b/>
        </w:rPr>
        <w:t xml:space="preserve">Kampala Uganda</w:t>
      </w:r>
    </w:p>
    <w:bookmarkEnd w:id="21"/>
    <w:bookmarkStart w:id="22" w:name="contextual-background"/>
    <w:p>
      <w:pPr>
        <w:pStyle w:val="Heading2"/>
      </w:pPr>
      <w:r>
        <w:t xml:space="preserve">2. Contextual Background</w:t>
      </w:r>
    </w:p>
    <w:p>
      <w:pPr>
        <w:pStyle w:val="FirstParagraph"/>
      </w:pPr>
      <w:r>
        <w:t xml:space="preserve">The water and sanitation landscape in Kampala is characterized by uneven distribution of services. While the Uganda Water and Sewerage Company (UWSC) provides piped water to certain areas, a significant portion of the population relies on boreholes, protected wells or vendors. Similarly sewage systems are often non-existent in low-income neighborhoods.</w:t>
      </w:r>
    </w:p>
    <w:p>
      <w:pPr>
        <w:pStyle w:val="BodyText"/>
      </w:pPr>
      <w:r>
        <w:t xml:space="preserve">In such environments, the term "</w:t>
      </w:r>
      <w:r>
        <w:rPr>
          <w:bCs/>
          <w:b/>
        </w:rPr>
        <w:t xml:space="preserve">plumber</w:t>
      </w:r>
      <w:r>
        <w:t xml:space="preserve">" is frequently associated with informal workers who may lack formal training. However recent efforts by the Uganda National Bureau of Standards (UNBS) have sought to professionalize this sector. The introduction of competency-based standards aims to distinguish between casual laborers and certified professionals capable of installing complex plumbing systems.</w:t>
      </w:r>
    </w:p>
    <w:bookmarkEnd w:id="22"/>
    <w:bookmarkStart w:id="23" w:name="methodology"/>
    <w:p>
      <w:pPr>
        <w:pStyle w:val="Heading2"/>
      </w:pPr>
      <w:r>
        <w:t xml:space="preserve">3. Methodology</w:t>
      </w:r>
    </w:p>
    <w:p>
      <w:pPr>
        <w:pStyle w:val="FirstParagraph"/>
      </w:pPr>
      <w:r>
        <w:t xml:space="preserve">This research utilized a cross-sectional survey design targeting 600 households across three divisions in Kampala. Data collection involved structured questionnaires administered to household heads focusing on their plumbing service providers, types of issues encountered and perceived quality of workmanship.</w:t>
      </w:r>
    </w:p>
    <w:p>
      <w:pPr>
        <w:pStyle w:val="BodyText"/>
      </w:pPr>
      <w:r>
        <w:t xml:space="preserve">Additionally semi-structured interviews were conducted with 30 licensed plumbers registered with the Uganda National Association of Plumbers (UNAP). These interviews explored challenges faced by professionals including regulatory enforcement gaps material costs and consumer education levels. Secondary data from Kampala Capital City Authority (KCCA) health reports were also analyzed to correlate plumbing failures with disease outbreaks.</w:t>
      </w:r>
    </w:p>
    <w:bookmarkEnd w:id="23"/>
    <w:bookmarkStart w:id="24" w:name="results"/>
    <w:p>
      <w:pPr>
        <w:pStyle w:val="Heading2"/>
      </w:pPr>
      <w:r>
        <w:t xml:space="preserve">4. Results</w:t>
      </w:r>
    </w:p>
    <w:p>
      <w:pPr>
        <w:pStyle w:val="FirstParagraph"/>
      </w:pPr>
      <w:r>
        <w:t xml:space="preserve">The survey results reveal a stark divide in service quality. Only 35% of respondents reported using licensed plumbers for new installations or major repairs. The majority preferred informal providers due to lower costs and immediate availability despite higher long-term risks.</w:t>
      </w:r>
    </w:p>
    <w:p>
      <w:pPr>
        <w:pStyle w:val="BodyText"/>
      </w:pPr>
      <w:r>
        <w:t xml:space="preserve">Health data indicates a strong correlation between poor plumbing practices and disease incidence. In areas where unlicensed plumbers were prevalent, cases of waterborne illnesses were 2.5 times higher than in neighborhoods with high compliance to professional standards. Common issues identified included backflow contamination cross-connections between potable and non-potable lines and inadequate venting systems leading to sewer gas buildup.</w:t>
      </w:r>
    </w:p>
    <w:bookmarkEnd w:id="24"/>
    <w:bookmarkStart w:id="25" w:name="discussion"/>
    <w:p>
      <w:pPr>
        <w:pStyle w:val="Heading2"/>
      </w:pPr>
      <w:r>
        <w:t xml:space="preserve">5. Discussion</w:t>
      </w:r>
    </w:p>
    <w:p>
      <w:pPr>
        <w:pStyle w:val="FirstParagraph"/>
      </w:pPr>
      <w:r>
        <w:t xml:space="preserve">The findings underscore the urgent need for policy intervention in Kampala Uganda regarding plumbing regulations. The informal sector currently fills a critical gap in service delivery but does so at the expense of safety and sustainability.</w:t>
      </w:r>
    </w:p>
    <w:p>
      <w:pPr>
        <w:pStyle w:val="BodyText"/>
      </w:pPr>
      <w:r>
        <w:t xml:space="preserve">A professional plumber is not just a technician; they are guardians of public health infrastructure. In</w:t>
      </w:r>
      <w:r>
        <w:t xml:space="preserve"> </w:t>
      </w:r>
      <w:r>
        <w:rPr>
          <w:bCs/>
          <w:b/>
        </w:rPr>
        <w:t xml:space="preserve">Kampala Uganda</w:t>
      </w:r>
      <w:r>
        <w:t xml:space="preserve">, where water scarcity and pollution coexist, proper plumbing design ensures efficient resource use and minimizes environmental impact. For instance correctly installed greywater recycling systems can reduce fresh water demand by up to 40% in residential buildings.</w:t>
      </w:r>
    </w:p>
    <w:p>
      <w:pPr>
        <w:pStyle w:val="BodyText"/>
      </w:pPr>
      <w:r>
        <w:t xml:space="preserve">Furthermore the stigma associated with low-cost informal plumbing persists due to lack of affordable alternatives. Addressing this requires a multi-pronged approach: subsidizing materials for certified plumbers launching awareness campaigns on health risks and strengthening enforcement mechanisms through local governments.</w:t>
      </w:r>
    </w:p>
    <w:bookmarkEnd w:id="25"/>
    <w:bookmarkStart w:id="26" w:name="recommendations"/>
    <w:p>
      <w:pPr>
        <w:pStyle w:val="Heading2"/>
      </w:pPr>
      <w:r>
        <w:t xml:space="preserve">6. Recommendations</w:t>
      </w:r>
    </w:p>
    <w:p>
      <w:pPr>
        <w:pStyle w:val="FirstParagraph"/>
      </w:pPr>
      <w:r>
        <w:t xml:space="preserve">To enhance the effectiveness of plumbing infrastructure in Kampala, the following recommendations are proposed:</w:t>
      </w:r>
    </w:p>
    <w:p>
      <w:pPr>
        <w:numPr>
          <w:ilvl w:val="0"/>
          <w:numId w:val="1001"/>
        </w:numPr>
        <w:pStyle w:val="Compact"/>
      </w:pPr>
      <w:r>
        <w:rPr>
          <w:bCs/>
          <w:b/>
        </w:rPr>
        <w:t xml:space="preserve">Strengthen Regulatory Frameworks:</w:t>
      </w:r>
      <w:r>
        <w:t xml:space="preserve"> </w:t>
      </w:r>
      <w:r>
        <w:t xml:space="preserve">KCCA should collaborate with UNAP to enforce mandatory registration for all plumbers working on residential and commercial projects.</w:t>
      </w:r>
    </w:p>
    <w:p>
      <w:pPr>
        <w:numPr>
          <w:ilvl w:val="0"/>
          <w:numId w:val="1001"/>
        </w:numPr>
        <w:pStyle w:val="Compact"/>
      </w:pPr>
      <w:r>
        <w:rPr>
          <w:bCs/>
          <w:b/>
        </w:rPr>
        <w:t xml:space="preserve">Vocational Training Expansion:</w:t>
      </w:r>
      <w:r>
        <w:t xml:space="preserve"> </w:t>
      </w:r>
      <w:r>
        <w:t xml:space="preserve">Increase funding for technical training institutes to produce more qualified plumbers equipped with modern skills in sustainable plumbing technologies.</w:t>
      </w:r>
    </w:p>
    <w:p>
      <w:pPr>
        <w:numPr>
          <w:ilvl w:val="0"/>
          <w:numId w:val="1001"/>
        </w:numPr>
        <w:pStyle w:val="Compact"/>
      </w:pPr>
      <w:r>
        <w:rPr>
          <w:bCs/>
          <w:b/>
        </w:rPr>
        <w:t xml:space="preserve">Public Awareness Campaigns:</w:t>
      </w:r>
      <w:r>
        <w:t xml:space="preserve"> </w:t>
      </w:r>
      <w:r>
        <w:t xml:space="preserve">Launch educational programs highlighting the health benefits of hiring licensed professionals versus informal workers.</w:t>
      </w:r>
    </w:p>
    <w:p>
      <w:pPr>
        <w:numPr>
          <w:ilvl w:val="0"/>
          <w:numId w:val="1001"/>
        </w:numPr>
        <w:pStyle w:val="Compact"/>
      </w:pPr>
      <w:r>
        <w:rPr>
          <w:bCs/>
          <w:b/>
        </w:rPr>
        <w:t xml:space="preserve">Incentive Programs:</w:t>
      </w:r>
      <w:r>
        <w:t xml:space="preserve"> </w:t>
      </w:r>
      <w:r>
        <w:t xml:space="preserve">Introduce tax breaks or grants for homeowners who commission work from certified plumbers to encourage compliance.</w:t>
      </w:r>
    </w:p>
    <w:bookmarkEnd w:id="26"/>
    <w:bookmarkStart w:id="27" w:name="conclusion"/>
    <w:p>
      <w:pPr>
        <w:pStyle w:val="Heading2"/>
      </w:pPr>
      <w:r>
        <w:t xml:space="preserve">7. Conclusion</w:t>
      </w:r>
    </w:p>
    <w:p>
      <w:pPr>
        <w:pStyle w:val="FirstParagraph"/>
      </w:pPr>
      <w:r>
        <w:t xml:space="preserve">In conclusion, the advancement of urban infrastructure in Kampala Uganda is inextricably linked to the professionalism of its workforce, particularly plumbers. As demonstrated by this study neglecting professional standards leads to dire public health consequences and environmental degradation.</w:t>
      </w:r>
    </w:p>
    <w:p>
      <w:pPr>
        <w:pStyle w:val="BodyText"/>
      </w:pPr>
      <w:r>
        <w:t xml:space="preserve">By recognizing the plumber as a key stakeholder in sustainable development, policymakers can create an ecosystem where quality services are accessible affordable and safe. Future research should explore technological innovations such smart plumbing systems that could further optimize water usage in dense urban settings like Kampala.</w:t>
      </w:r>
    </w:p>
    <w:bookmarkEnd w:id="27"/>
    <w:bookmarkStart w:id="28" w:name="references"/>
    <w:p>
      <w:pPr>
        <w:pStyle w:val="Heading2"/>
      </w:pPr>
      <w:r>
        <w:t xml:space="preserve">References</w:t>
      </w:r>
    </w:p>
    <w:p>
      <w:pPr>
        <w:numPr>
          <w:ilvl w:val="0"/>
          <w:numId w:val="1002"/>
        </w:numPr>
        <w:pStyle w:val="Compact"/>
      </w:pPr>
      <w:r>
        <w:t xml:space="preserve">Kampala Capital City Authority (KCCA). (2023). Annual Health Report on Waterborne Diseases in Kampala Division.</w:t>
      </w:r>
    </w:p>
    <w:p>
      <w:pPr>
        <w:numPr>
          <w:ilvl w:val="0"/>
          <w:numId w:val="1002"/>
        </w:numPr>
        <w:pStyle w:val="Compact"/>
      </w:pPr>
      <w:r>
        <w:t xml:space="preserve">Nakamya J.M. &amp; Okello P. (2022)."Assessing Informal Settlements Sanitation Challenges in East Africa." Journal of Urban Planning, 45(3), 112-130.</w:t>
      </w:r>
    </w:p>
    <w:p>
      <w:pPr>
        <w:numPr>
          <w:ilvl w:val="0"/>
          <w:numId w:val="1002"/>
        </w:numPr>
        <w:pStyle w:val="Compact"/>
      </w:pPr>
      <w:r>
        <w:t xml:space="preserve">Uganda National Bureau of Standards. (2021). Guidelines for Plumbing Installations and Maintenance.</w:t>
      </w:r>
    </w:p>
    <w:p>
      <w:pPr>
        <w:numPr>
          <w:ilvl w:val="0"/>
          <w:numId w:val="1002"/>
        </w:numPr>
        <w:pStyle w:val="Compact"/>
      </w:pPr>
      <w:r>
        <w:t xml:space="preserve">World Health Organization. (2020). "Safe Water and Sanitation for All: Progress Report on Sustainable Development Goal 6."</w:t>
      </w:r>
    </w:p>
    <w:p>
      <w:pPr>
        <w:numPr>
          <w:ilvl w:val="0"/>
          <w:numId w:val="1002"/>
        </w:numPr>
        <w:pStyle w:val="Compact"/>
      </w:pPr>
      <w:r>
        <w:t xml:space="preserve">Mugisha R. &amp; Ssemakula J. (2019)."Impact of Unregulated Construction Practices on Urban Drainage Systems." African Journal of Civil Engineering, 12(2), 45-60.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Infrastructure in Sustainable Urban Development: A Case Study of Kampala, Uganda</dc:title>
  <dc:creator/>
  <dc:language>en</dc:language>
  <cp:keywords/>
  <dcterms:created xsi:type="dcterms:W3CDTF">2026-07-29T22:19:36Z</dcterms:created>
  <dcterms:modified xsi:type="dcterms:W3CDTF">2026-07-29T22:19:36Z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