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28683fbdb61041568d0ec90c0c57f09ac5b418"/>
    <w:p>
      <w:pPr>
        <w:pStyle w:val="Heading1"/>
      </w:pPr>
      <w:r>
        <w:t xml:space="preserve">The Hydro-Social Dynamics of Residential Plumbing in United Kingdom Birmingham</w:t>
      </w:r>
      <w:r>
        <w:br/>
      </w:r>
      <w:r>
        <w:t xml:space="preserve">An Examination of Infrastructure Resilience, Regulatory Compliance, and Skilled Labour Markets in the West Midlands</w:t>
      </w:r>
    </w:p>
    <w:p>
      <w:pPr>
        <w:pStyle w:val="FirstParagraph"/>
      </w:pPr>
      <w:r>
        <w:rPr>
          <w:bCs/>
          <w:b/>
        </w:rPr>
        <w:t xml:space="preserve">Author:</w:t>
      </w:r>
      <w:r>
        <w:t xml:space="preserve"> </w:t>
      </w:r>
      <w:r>
        <w:t xml:space="preserve">Dr. A. J. Sterling</w:t>
      </w:r>
      <w:r>
        <w:br/>
      </w:r>
      <w:r>
        <w:rPr>
          <w:iCs/>
          <w:i/>
        </w:rPr>
        <w:t xml:space="preserve">School of Civil Engineering and Built Environment,</w:t>
      </w:r>
      <w:r>
        <w:br/>
      </w:r>
      <w:r>
        <w:rPr>
          <w:iCs/>
          <w:i/>
        </w:rPr>
        <w:t xml:space="preserve">Birmingham City University</w:t>
      </w:r>
    </w:p>
    <w:bookmarkStart w:id="20" w:name="abstract"/>
    <w:p>
      <w:pPr>
        <w:pStyle w:val="Heading3"/>
      </w:pPr>
      <w:r>
        <w:rPr>
          <w:u w:val="single"/>
          <w:bCs/>
          <w:b/>
        </w:rPr>
        <w:t xml:space="preserve">Abstract</w:t>
      </w:r>
    </w:p>
    <w:p>
      <w:pPr>
        <w:pStyle w:val="FirstParagraph"/>
      </w:pPr>
      <w:r>
        <w:t xml:space="preserve">This article investigates the critical role of the professional plumber within the specific socio-technical infrastructure landscape of United Kingdom Birmingham. As a city characterized by Victorian-era housing stock and increasing density, Birmingham presents unique challenges for modern plumbing systems. This study analyzes the intersection of Water Industry Act regulations, thermodynamic efficiency in heating systems, and labor market shortages affecting service delivery in the region. Through a review of contemporary maintenance protocols and regulatory frameworks specific to the West Midlands water supply context, this paper argues that the skilled plumber is not merely a tradesperson but a vital node in urban sustainability and public health infrastructure.</w:t>
      </w:r>
    </w:p>
    <w:bookmarkEnd w:id="20"/>
    <w:bookmarkStart w:id="21" w:name="introduction"/>
    <w:p>
      <w:pPr>
        <w:pStyle w:val="Heading2"/>
      </w:pPr>
      <w:r>
        <w:t xml:space="preserve">1. Introduction</w:t>
      </w:r>
    </w:p>
    <w:p>
      <w:pPr>
        <w:pStyle w:val="FirstParagraph"/>
      </w:pPr>
      <w:r>
        <w:t xml:space="preserve">The built environment of United Kingdom Birmingham serves as a complex case study for understanding the evolution of municipal plumbing. Unlike newer developments, Birmingham’s extensive network relies heavily on late 19th and early 20th-century infrastructure, necessitating a specialized approach to maintenance and renovation. In this context, the plumber acts as an essential technician responsible for ensuring the safety, efficiency, and compliance of domestic and commercial water systems.</w:t>
      </w:r>
    </w:p>
    <w:p>
      <w:pPr>
        <w:pStyle w:val="BodyText"/>
      </w:pPr>
      <w:r>
        <w:t xml:space="preserve">The significance of this role has escalated due to several converging factors: stringent environmental regulations regarding water conservation in the West Midlands; aging pipe networks prone to leakage; and a growing demand for high-efficiency heating solutions. This article aims to delineate these aspects, highlighting why the expertise of a qualified plumber is indispensable for maintaining the integrity of Birmingham’s urban infrastructure.</w:t>
      </w:r>
    </w:p>
    <w:bookmarkEnd w:id="21"/>
    <w:bookmarkStart w:id="22" w:name="X9eeae33c5961ebb9bc493512b2395804440259e"/>
    <w:p>
      <w:pPr>
        <w:pStyle w:val="Heading2"/>
      </w:pPr>
      <w:r>
        <w:t xml:space="preserve">2. Historical Context and Infrastructure Challenges in United Kingdom Birmingham</w:t>
      </w:r>
    </w:p>
    <w:p>
      <w:pPr>
        <w:pStyle w:val="FirstParagraph"/>
      </w:pPr>
      <w:r>
        <w:t xml:space="preserve">Birmingham’s architectural heritage includes thousands of terraced houses built during the Industrial Revolution. Many of these properties retain original cast-iron soil stacks and lead service pipes, which pose significant health risks and maintenance challenges. The transition from traditional gravity-fed systems to modern pressurized networks has required continuous adaptation by local plumbing professionals.</w:t>
      </w:r>
    </w:p>
    <w:p>
      <w:pPr>
        <w:pStyle w:val="BodyText"/>
      </w:pPr>
      <w:r>
        <w:t xml:space="preserve">In United Kingdom Birmingham, the diversity of building types—from the Bull Ring’s modern commercial centers to the historic suburbs of Moseley and Kings Heath—requires a versatile approach to plumbing installation. For instance, retrofitting period properties with contemporary sanitary ware often involves navigating restricted spaces and preserving structural aesthetics while upgrading internal piping. This duality demands that a plumber possess both technical proficiency in modern materials (such as PEX and copper) and an understanding of historical construction methods.</w:t>
      </w:r>
    </w:p>
    <w:bookmarkEnd w:id="22"/>
    <w:bookmarkStart w:id="25" w:name="regulatory-frameworks-and-compliance"/>
    <w:p>
      <w:pPr>
        <w:pStyle w:val="Heading2"/>
      </w:pPr>
      <w:r>
        <w:t xml:space="preserve">3. Regulatory Frameworks and Compliance</w:t>
      </w:r>
    </w:p>
    <w:p>
      <w:pPr>
        <w:pStyle w:val="FirstParagraph"/>
      </w:pPr>
      <w:r>
        <w:t xml:space="preserve">The practice of plumbing in the United Kingdom is heavily regulated to ensure public health and safety. For plumbers operating in Birmingham, adherence to specific standards is non-negotiable. The primary regulatory bodies include WaterSafe, which maintains a register of approved contractors, and local authorities enforcing the Building Regulations (Part G for Sanitation and Waste Disposal).</w:t>
      </w:r>
    </w:p>
    <w:bookmarkStart w:id="23" w:name="water-supply-regulations"/>
    <w:p>
      <w:pPr>
        <w:pStyle w:val="Heading3"/>
      </w:pPr>
      <w:r>
        <w:t xml:space="preserve">3.1 Water Supply Regulations</w:t>
      </w:r>
    </w:p>
    <w:p>
      <w:pPr>
        <w:pStyle w:val="FirstParagraph"/>
      </w:pPr>
      <w:r>
        <w:t xml:space="preserve">The Water Supply (Water Fittings) Byelaws are critical for any plumber working in United Kingdom Birmingham. These regulations dictate the design, installation, and maintenance of water fittings to prevent contamination of the public water supply and reduce unnecessary waste. In Birmingham, where water scarcity can be a seasonal concern due to drought periods affecting the wider West Midlands region, plumbers play a pivotal role in implementing low-flow fixtures and leak detection systems.</w:t>
      </w:r>
    </w:p>
    <w:bookmarkEnd w:id="23"/>
    <w:bookmarkStart w:id="24" w:name="gas-safety-and-combined-services"/>
    <w:p>
      <w:pPr>
        <w:pStyle w:val="Heading3"/>
      </w:pPr>
      <w:r>
        <w:t xml:space="preserve">3.2 Gas Safety and Combined Services</w:t>
      </w:r>
    </w:p>
    <w:p>
      <w:pPr>
        <w:pStyle w:val="FirstParagraph"/>
      </w:pPr>
      <w:r>
        <w:t xml:space="preserve">A significant proportion of plumbing work in United Kingdom Birmingham involves gas appliances, particularly boilers for central heating. Consequently, many professional plumbers also hold Gas Safe registration. This dual competency is essential for ensuring the safe combustion of gas and the efficient distribution of hot water throughout residential properties. Failure to comply with these rigorous standards can result in severe legal penalties and compromises resident safety.</w:t>
      </w:r>
    </w:p>
    <w:bookmarkEnd w:id="24"/>
    <w:bookmarkEnd w:id="25"/>
    <w:bookmarkStart w:id="26" w:name="Xf89d68319b2f0feb3e0502984fbdd5b61fd7aa3"/>
    <w:p>
      <w:pPr>
        <w:pStyle w:val="Heading2"/>
      </w:pPr>
      <w:r>
        <w:t xml:space="preserve">4. The Role of Plumbing in Sustainable Urban Development</w:t>
      </w:r>
    </w:p>
    <w:p>
      <w:pPr>
        <w:pStyle w:val="FirstParagraph"/>
      </w:pPr>
      <w:r>
        <w:t xml:space="preserve">Sustainability has become a central theme in urban planning for United Kingdom Birmingham. As the city strives to meet carbon neutrality goals, the efficiency of domestic water and heating systems is under scrutiny. Plumbers are at the forefront of this transition, installing high-efficiency boilers, solar thermal systems, and rainwater harvesting solutions.</w:t>
      </w:r>
    </w:p>
    <w:p>
      <w:pPr>
        <w:pStyle w:val="BodyText"/>
      </w:pPr>
      <w:r>
        <w:t xml:space="preserve">Moreover, sustainable plumbing extends beyond installation; it encompasses regular maintenance to prevent leaks that contribute to water loss. In a city with an extensive sewer network shared between the local council and utility providers like Severn Trent Water, effective plumbing maintenance reduces the strain on sewage treatment facilities during heavy rainfall events, thereby mitigating flood risks in low-lying areas of Birmingham.</w:t>
      </w:r>
    </w:p>
    <w:bookmarkEnd w:id="26"/>
    <w:bookmarkStart w:id="27" w:name="labour-market-dynamics-and-skills-gap"/>
    <w:p>
      <w:pPr>
        <w:pStyle w:val="Heading2"/>
      </w:pPr>
      <w:r>
        <w:t xml:space="preserve">5. Labour Market Dynamics and Skills Gap</w:t>
      </w:r>
    </w:p>
    <w:p>
      <w:pPr>
        <w:pStyle w:val="FirstParagraph"/>
      </w:pPr>
      <w:r>
        <w:t xml:space="preserve">The demand for skilled plumbers in United Kingdom Birmingham has outstripped supply in recent years. This shortage is attributed to an aging workforce and insufficient apprenticeship intake historically. The result is increased pressure on existing professionals, longer wait times for emergency repairs, and higher service costs for homeowners.</w:t>
      </w:r>
    </w:p>
    <w:p>
      <w:pPr>
        <w:pStyle w:val="BodyText"/>
      </w:pPr>
      <w:r>
        <w:t xml:space="preserve">This labor market dynamic impacts the reliability of plumbing services across the city. For property managers and landlords in Birmingham, finding a reputable plumber who understands local building codes and can provide prompt service is increasingly challenging. Educational institutions in the region are responding by expanding vocational training programs focused on modern plumbing technologies, including smart home integration and sustainable water management.</w:t>
      </w:r>
    </w:p>
    <w:bookmarkEnd w:id="27"/>
    <w:bookmarkStart w:id="28" w:name="conclusion"/>
    <w:p>
      <w:pPr>
        <w:pStyle w:val="Heading2"/>
      </w:pPr>
      <w:r>
        <w:t xml:space="preserve">6. Conclusion</w:t>
      </w:r>
    </w:p>
    <w:p>
      <w:pPr>
        <w:pStyle w:val="FirstParagraph"/>
      </w:pPr>
      <w:r>
        <w:t xml:space="preserve">In conclusion, the professional plumber in United Kingdom Birmingham is a critical component of urban infrastructure resilience. Their work bridges the gap between historical building constraints and modern sustainability requirements. From ensuring compliance with strict water fitting byelaws to installing energy-efficient heating systems, plumbers contribute directly to public health and environmental goals.</w:t>
      </w:r>
    </w:p>
    <w:p>
      <w:pPr>
        <w:pStyle w:val="BodyText"/>
      </w:pPr>
      <w:r>
        <w:t xml:space="preserve">As Birmingham continues to evolve as a major metropolitan hub in the West Midlands, supporting the plumbing sector through robust training programs and regulatory clarity will be essential. Recognizing the specialized skills required for this trade underscores its importance not just as a service industry, but as a foundational element of civic health and urban stability.</w:t>
      </w:r>
    </w:p>
    <w:bookmarkEnd w:id="28"/>
    <w:bookmarkStart w:id="29" w:name="references"/>
    <w:p>
      <w:pPr>
        <w:pStyle w:val="Heading2"/>
      </w:pPr>
      <w:r>
        <w:t xml:space="preserve">References</w:t>
      </w:r>
    </w:p>
    <w:p>
      <w:pPr>
        <w:numPr>
          <w:ilvl w:val="0"/>
          <w:numId w:val="1001"/>
        </w:numPr>
        <w:pStyle w:val="Compact"/>
      </w:pPr>
      <w:r>
        <w:t xml:space="preserve">Birmingham City Council. (2023). *Local Plan and Infrastructure Strategy*. Birmingham: BCC Publications.</w:t>
      </w:r>
    </w:p>
    <w:p>
      <w:pPr>
        <w:numPr>
          <w:ilvl w:val="0"/>
          <w:numId w:val="1001"/>
        </w:numPr>
        <w:pStyle w:val="Compact"/>
      </w:pPr>
      <w:r>
        <w:t xml:space="preserve">The Stationery Office. (2014). *Building Regulations 2010: Approved Document G – Sanitation, Hot Water Safety and Water Efficiency*. London: HMSO.</w:t>
      </w:r>
    </w:p>
    <w:p>
      <w:pPr>
        <w:numPr>
          <w:ilvl w:val="0"/>
          <w:numId w:val="1001"/>
        </w:numPr>
        <w:pStyle w:val="Compact"/>
      </w:pPr>
      <w:r>
        <w:t xml:space="preserve">WaterSafe. (2024). *Approved Plumber Standards and Guidelines*. Retrieved from watersafe.org.uk</w:t>
      </w:r>
    </w:p>
    <w:p>
      <w:pPr>
        <w:numPr>
          <w:ilvl w:val="0"/>
          <w:numId w:val="1001"/>
        </w:numPr>
        <w:pStyle w:val="Compact"/>
      </w:pPr>
      <w:r>
        <w:t xml:space="preserve">Sternberg, P. &amp; Davies, J. (2021). "The Impact of Aging Infrastructure on Municipal Plumbing Maintenance in Industrial Cities." *Journal of Urban Engineering*, 15(3),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2026-07-30T04:00:39Z</dcterms:created>
  <dcterms:modified xsi:type="dcterms:W3CDTF">2026-07-30T04:00:39Z</dcterms:modified>
</cp:coreProperties>
</file>

<file path=docProps/custom.xml><?xml version="1.0" encoding="utf-8"?>
<Properties xmlns="http://schemas.openxmlformats.org/officeDocument/2006/custom-properties" xmlns:vt="http://schemas.openxmlformats.org/officeDocument/2006/docPropsVTypes"/>
</file>