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Challenges</w:t>
      </w:r>
      <w:r>
        <w:t xml:space="preserve"> </w:t>
      </w:r>
      <w:r>
        <w:t xml:space="preserve">and</w:t>
      </w:r>
      <w:r>
        <w:t xml:space="preserve"> </w:t>
      </w:r>
      <w:r>
        <w:t xml:space="preserve">Community</w:t>
      </w:r>
      <w:r>
        <w:t xml:space="preserve"> </w:t>
      </w:r>
      <w:r>
        <w:t xml:space="preserve">Engagement</w:t>
      </w:r>
      <w:r>
        <w:t xml:space="preserve"> </w:t>
      </w:r>
      <w:r>
        <w:t xml:space="preserve">Strategies</w:t>
      </w:r>
    </w:p>
    <w:p>
      <w:pPr>
        <w:pStyle w:val="FirstParagraph"/>
      </w:pPr>
      <w:r>
        <w:t xml:space="preserve">```html</w:t>
      </w:r>
    </w:p>
    <w:bookmarkStart w:id="29" w:name="X25a2b6c84d343ce279ceb73dd4d43431b61285d"/>
    <w:p>
      <w:pPr>
        <w:pStyle w:val="Heading3"/>
      </w:pPr>
      <w:r>
        <w:t xml:space="preserve">The Evolving Role of the Police Officer in Argentina Buenos Aires: Challenges and Community Engagement Strategies</w:t>
      </w:r>
    </w:p>
    <w:p>
      <w:pPr>
        <w:pStyle w:val="FirstParagraph"/>
      </w:pPr>
      <w:r>
        <w:t xml:space="preserve">Dr. Elena Rodriguez &amp; Prof. Juan Carlos Perez</w:t>
      </w:r>
      <w:r>
        <w:br/>
      </w:r>
      <w:r>
        <w:t xml:space="preserve">Institute of Criminology, University of Buenos Aires</w:t>
      </w:r>
    </w:p>
    <w:bookmarkStart w:id="20" w:name="abstract"/>
    <w:p>
      <w:pPr>
        <w:pStyle w:val="Heading4"/>
      </w:pPr>
      <w:r>
        <w:rPr>
          <w:bCs/>
          <w:b/>
        </w:rPr>
        <w:t xml:space="preserve">Abstract</w:t>
      </w:r>
    </w:p>
    <w:p>
      <w:pPr>
        <w:pStyle w:val="FirstParagraph"/>
      </w:pPr>
      <w:r>
        <w:t xml:space="preserve">This article examines the complex role of the police officer in contemporary Argentina, with a specific focus on the metropolitan area of Buenos Aires. As one of the largest and most dynamic urban centers in Latin America, Buenos Aires presents unique security challenges that test traditional policing models. The study analyzes how economic volatility, social inequality, and shifting political landscapes impact public safety strategies. By employing a mixed-methods approach involving quantitative crime statistics and qualitative interviews with law enforcement personnel within the city's jurisdictional boundaries, this paper highlights critical issues regarding officer welfare, community trust, and operational efficiency.</w:t>
      </w:r>
    </w:p>
    <w:p>
      <w:pPr>
        <w:pStyle w:val="BodyText"/>
      </w:pPr>
      <w:r>
        <w:rPr>
          <w:bCs/>
          <w:b/>
        </w:rPr>
        <w:t xml:space="preserve">Keywords:</w:t>
      </w:r>
      <w:r>
        <w:t xml:space="preserve"> </w:t>
      </w:r>
      <w:r>
        <w:t xml:space="preserve">Police Officer, Argentina Buenos Aires, Urban Policing Community Engagement Crime Statistics Public Safety Latin America</w:t>
      </w:r>
    </w:p>
    <w:bookmarkEnd w:id="20"/>
    <w:bookmarkStart w:id="21" w:name="introduction"/>
    <w:p>
      <w:pPr>
        <w:pStyle w:val="Heading4"/>
      </w:pPr>
      <w:r>
        <w:t xml:space="preserve">Introduction</w:t>
      </w:r>
    </w:p>
    <w:p>
      <w:pPr>
        <w:pStyle w:val="FirstParagraph"/>
      </w:pPr>
      <w:r>
        <w:t xml:space="preserve">In the heart of South America lies Buenos Aires, a city renowned for its cultural richness but also grappling with significant socio-economic disparities. Within this context, the figure of the</w:t>
      </w:r>
      <w:r>
        <w:t xml:space="preserve"> </w:t>
      </w:r>
      <w:r>
        <w:rPr>
          <w:bCs/>
          <w:b/>
        </w:rPr>
        <w:t xml:space="preserve">Police Officer</w:t>
      </w:r>
      <w:r>
        <w:t xml:space="preserve">, specifically those serving in Argentina's largest urban hub, stands at a critical intersection of law enforcement duty and social service. The relationship between citizens and law enforcement in</w:t>
      </w:r>
      <w:r>
        <w:t xml:space="preserve"> </w:t>
      </w:r>
      <w:r>
        <w:rPr>
          <w:bCs/>
          <w:b/>
        </w:rPr>
        <w:t xml:space="preserve">Argentina Buenos Aires</w:t>
      </w:r>
      <w:r>
        <w:t xml:space="preserve"> </w:t>
      </w:r>
      <w:r>
        <w:t xml:space="preserve">has historically been fraught with tension, often exacerbated by periods of economic crisis that lead to increased crime rates and subsequent spikes in police militarization.</w:t>
      </w:r>
    </w:p>
    <w:p>
      <w:pPr>
        <w:pStyle w:val="BodyText"/>
      </w:pPr>
      <w:r>
        <w:t xml:space="preserve">The primary objective of this academic inquiry is to evaluate the current operational frameworks adopted by local authorities. It argues that the traditional command-and-control model is insufficient for addressing modern urban threats. Instead, there is a pressing need for adaptive policing strategies that prioritize de-escalation and community collaboration. This paper explores these dynamics through a sociological lens, considering how historical precedents influence contemporary practices.</w:t>
      </w:r>
    </w:p>
    <w:bookmarkEnd w:id="21"/>
    <w:bookmarkStart w:id="22" w:name="X273f1bbe9784a803d23c6f0a55531803d0c7c50"/>
    <w:p>
      <w:pPr>
        <w:pStyle w:val="Heading4"/>
      </w:pPr>
      <w:r>
        <w:t xml:space="preserve">Historical Context and Institutional Framework</w:t>
      </w:r>
    </w:p>
    <w:p>
      <w:pPr>
        <w:pStyle w:val="FirstParagraph"/>
      </w:pPr>
      <w:r>
        <w:t xml:space="preserve">To understand the present state of law enforcement in</w:t>
      </w:r>
      <w:r>
        <w:t xml:space="preserve"> </w:t>
      </w:r>
      <w:r>
        <w:rPr>
          <w:bCs/>
          <w:b/>
        </w:rPr>
        <w:t xml:space="preserve">Argentina Buenos Aires</w:t>
      </w:r>
      <w:r>
        <w:t xml:space="preserve">, one must first examine its institutional history. The police forces in Argentina are divided between national and provincial jurisdictions, creating a complex web of overlapping authorities. In the Capital Federal District, where</w:t>
      </w:r>
      <w:r>
        <w:t xml:space="preserve"> </w:t>
      </w:r>
      <w:r>
        <w:rPr>
          <w:bCs/>
          <w:b/>
        </w:rPr>
        <w:t xml:space="preserve">Buenos Aires</w:t>
      </w:r>
      <w:r>
        <w:t xml:space="preserve"> </w:t>
      </w:r>
      <w:r>
        <w:t xml:space="preserve">is located, local ordinances govern operations alongside broader national laws.</w:t>
      </w:r>
    </w:p>
    <w:p>
      <w:pPr>
        <w:pStyle w:val="BodyText"/>
      </w:pPr>
      <w:r>
        <w:t xml:space="preserve">The legacy of past dictatorships has left deep scars on the perception of police power among Argentine citizens. Consequently, modern reforms have sought to democratize policing efforts and enhance transparency. However, budget constraints and corruption scandals continue to undermine these initiatives. For every</w:t>
      </w:r>
      <w:r>
        <w:t xml:space="preserve"> </w:t>
      </w:r>
      <w:r>
        <w:rPr>
          <w:bCs/>
          <w:b/>
        </w:rPr>
        <w:t xml:space="preserve">Police Officer</w:t>
      </w:r>
      <w:r>
        <w:t xml:space="preserve"> </w:t>
      </w:r>
      <w:r>
        <w:t xml:space="preserve">striving for integrity, there are systemic barriers that hinder effective performance and public cooperation.</w:t>
      </w:r>
    </w:p>
    <w:bookmarkEnd w:id="22"/>
    <w:bookmarkStart w:id="23" w:name="socio-economic-factors-influencing-crime"/>
    <w:p>
      <w:pPr>
        <w:pStyle w:val="Heading4"/>
      </w:pPr>
      <w:r>
        <w:t xml:space="preserve">Socio-Economic Factors Influencing Crime</w:t>
      </w:r>
    </w:p>
    <w:p>
      <w:pPr>
        <w:pStyle w:val="FirstParagraph"/>
      </w:pPr>
      <w:r>
        <w:t xml:space="preserve">Economic instability plays a pivotal role in shaping crime patterns across</w:t>
      </w:r>
      <w:r>
        <w:t xml:space="preserve"> </w:t>
      </w:r>
      <w:r>
        <w:rPr>
          <w:bCs/>
          <w:b/>
        </w:rPr>
        <w:t xml:space="preserve">Buenos Aires</w:t>
      </w:r>
      <w:r>
        <w:t xml:space="preserve">. High inflation rates and unemployment levels have led to an increase in property crimes such as theft and robbery. These incidents disproportionately affect vulnerable populations, placing additional strain on local precincts.</w:t>
      </w:r>
    </w:p>
    <w:p>
      <w:pPr>
        <w:pStyle w:val="BodyText"/>
      </w:pPr>
      <w:r>
        <w:t xml:space="preserve">A notable trend observed is the rise of "micro-tráfico" (small-scale drug dealing) in certain neighborhoods. This phenomenon requires a nuanced response from law enforcement, focusing not only on interdiction but also on social integration programs. The</w:t>
      </w:r>
      <w:r>
        <w:t xml:space="preserve"> </w:t>
      </w:r>
      <w:r>
        <w:rPr>
          <w:bCs/>
          <w:b/>
        </w:rPr>
        <w:t xml:space="preserve">Police Officer</w:t>
      </w:r>
      <w:r>
        <w:t xml:space="preserve"> </w:t>
      </w:r>
      <w:r>
        <w:t xml:space="preserve">must therefore act as both enforcer and mediator, navigating the delicate balance between maintaining order and respecting human rights.</w:t>
      </w:r>
    </w:p>
    <w:bookmarkEnd w:id="23"/>
    <w:bookmarkStart w:id="24" w:name="community-engagement-initiatives"/>
    <w:p>
      <w:pPr>
        <w:pStyle w:val="Heading4"/>
      </w:pPr>
      <w:r>
        <w:t xml:space="preserve">Community Engagement Initiatives</w:t>
      </w:r>
    </w:p>
    <w:p>
      <w:pPr>
        <w:pStyle w:val="FirstParagraph"/>
      </w:pPr>
      <w:r>
        <w:t xml:space="preserve">In response to growing distrust, several pilot programs have emerged in</w:t>
      </w:r>
      <w:r>
        <w:t xml:space="preserve"> </w:t>
      </w:r>
      <w:r>
        <w:rPr>
          <w:bCs/>
          <w:b/>
        </w:rPr>
        <w:t xml:space="preserve">Buenos Aires</w:t>
      </w:r>
      <w:r>
        <w:t xml:space="preserve">, aiming to bridge the gap between communities and law enforcement. One successful initiative involves neighborhood watch groups coordinated directly with local precincts. These collaborations foster mutual understanding and enable faster response times during emergencies.</w:t>
      </w:r>
    </w:p>
    <w:p>
      <w:pPr>
        <w:pStyle w:val="BodyText"/>
      </w:pPr>
      <w:r>
        <w:t xml:space="preserve">Additionally, youth outreach programs aim to prevent radicalization by engaging young people in constructive activities such as sports leagues and arts workshops. By investing in these proactive measures, authorities hope to reduce recidivism rates and promote long-term social stability. Such efforts reflect a broader shift towards holistic policing strategies that recognize the interconnectedness of crime prevention and community development.</w:t>
      </w:r>
    </w:p>
    <w:bookmarkEnd w:id="24"/>
    <w:bookmarkStart w:id="25" w:name="technological-advancements-in-policing"/>
    <w:p>
      <w:pPr>
        <w:pStyle w:val="Heading4"/>
      </w:pPr>
      <w:r>
        <w:t xml:space="preserve">Technological Advancements in Policing</w:t>
      </w:r>
    </w:p>
    <w:p>
      <w:pPr>
        <w:pStyle w:val="FirstParagraph"/>
      </w:pPr>
      <w:r>
        <w:t xml:space="preserve">The integration of technology into daily operations has transformed how</w:t>
      </w:r>
      <w:r>
        <w:t xml:space="preserve"> </w:t>
      </w:r>
      <w:r>
        <w:rPr>
          <w:bCs/>
          <w:b/>
        </w:rPr>
        <w:t xml:space="preserve">Police Officers</w:t>
      </w:r>
      <w:r>
        <w:t xml:space="preserve"> </w:t>
      </w:r>
      <w:r>
        <w:t xml:space="preserve">interact with their environment. Surveillance cameras, predictive analytics software, and digital reporting tools have enhanced situational awareness and resource allocation efficiency.</w:t>
      </w:r>
    </w:p>
    <w:p>
      <w:pPr>
        <w:pStyle w:val="BodyText"/>
      </w:pPr>
      <w:r>
        <w:t xml:space="preserve">In</w:t>
      </w:r>
      <w:r>
        <w:t xml:space="preserve"> </w:t>
      </w:r>
      <w:r>
        <w:rPr>
          <w:bCs/>
          <w:b/>
        </w:rPr>
        <w:t xml:space="preserve">Buenos Aires</w:t>
      </w:r>
      <w:r>
        <w:t xml:space="preserve">, the deployment of smart city technologies allows real-time monitoring of traffic flow and crowd movements during large events or protests. While these advancements offer significant benefits, they also raise concerns about privacy invasion and data security. Striking a balance between technological utility and ethical considerations remains an ongoing challenge for policymakers.</w:t>
      </w:r>
    </w:p>
    <w:bookmarkEnd w:id="25"/>
    <w:bookmarkStart w:id="26" w:name="challenges-faced-by-police-officers"/>
    <w:p>
      <w:pPr>
        <w:pStyle w:val="Heading4"/>
      </w:pPr>
      <w:r>
        <w:t xml:space="preserve">Challenges Faced by Police Officers</w:t>
      </w:r>
    </w:p>
    <w:p>
      <w:pPr>
        <w:pStyle w:val="FirstParagraph"/>
      </w:pPr>
      <w:r>
        <w:t xml:space="preserve">Beyond external pressures,</w:t>
      </w:r>
      <w:r>
        <w:t xml:space="preserve"> </w:t>
      </w:r>
      <w:r>
        <w:rPr>
          <w:bCs/>
          <w:b/>
        </w:rPr>
        <w:t xml:space="preserve">Police Officers</w:t>
      </w:r>
      <w:r>
        <w:t xml:space="preserve"> </w:t>
      </w:r>
      <w:r>
        <w:t xml:space="preserve">in</w:t>
      </w:r>
      <w:r>
        <w:t xml:space="preserve"> </w:t>
      </w:r>
      <w:r>
        <w:rPr>
          <w:bCs/>
          <w:b/>
        </w:rPr>
        <w:t xml:space="preserve">Buenos Aires</w:t>
      </w:r>
      <w:r>
        <w:t xml:space="preserve"> </w:t>
      </w:r>
      <w:r>
        <w:t xml:space="preserve">face internal challenges related to job satisfaction and mental health. Long hours, exposure to traumatic events, and inadequate support systems contribute to high burnout rates within the force.</w:t>
      </w:r>
    </w:p>
    <w:p>
      <w:pPr>
        <w:pStyle w:val="BodyText"/>
      </w:pPr>
      <w:r>
        <w:t xml:space="preserve">Mental health interventions should be integrated into training curricula to equip officers with coping mechanisms for stress-related issues. Furthermore, improving working conditions through fair compensation packages and career advancement opportunities can help retain experienced personnel who possess valuable institutional knowledge.</w:t>
      </w:r>
    </w:p>
    <w:bookmarkEnd w:id="26"/>
    <w:bookmarkStart w:id="27" w:name="conclusion"/>
    <w:p>
      <w:pPr>
        <w:pStyle w:val="Heading4"/>
      </w:pPr>
      <w:r>
        <w:t xml:space="preserve">Conclusion</w:t>
      </w:r>
    </w:p>
    <w:p>
      <w:pPr>
        <w:pStyle w:val="FirstParagraph"/>
      </w:pPr>
      <w:r>
        <w:t xml:space="preserve">The future of law enforcement in</w:t>
      </w:r>
      <w:r>
        <w:t xml:space="preserve"> </w:t>
      </w:r>
      <w:r>
        <w:rPr>
          <w:bCs/>
          <w:b/>
        </w:rPr>
        <w:t xml:space="preserve">Argentina Buenos Aires</w:t>
      </w:r>
      <w:r>
        <w:t xml:space="preserve"> </w:t>
      </w:r>
      <w:r>
        <w:t xml:space="preserve">hinges on the ability to adapt to changing societal needs while upholding democratic principles. The role of the</w:t>
      </w:r>
      <w:r>
        <w:t xml:space="preserve"> </w:t>
      </w:r>
      <w:r>
        <w:rPr>
          <w:bCs/>
          <w:b/>
        </w:rPr>
        <w:t xml:space="preserve">Police Officer</w:t>
      </w:r>
    </w:p>
    <w:p>
      <w:pPr>
        <w:pStyle w:val="BodyText"/>
      </w:pPr>
      <w:r>
        <w:t xml:space="preserve">This study underscores the importance of continuous dialogue between government agencies and civil society groups. Only through collaborative effort can meaningful progress be achieved in addressing root causes of criminal behavior. As</w:t>
      </w:r>
      <w:r>
        <w:t xml:space="preserve"> </w:t>
      </w:r>
      <w:r>
        <w:rPr>
          <w:bCs/>
          <w:b/>
        </w:rPr>
        <w:t xml:space="preserve">Buenos Aires</w:t>
      </w:r>
      <w:r>
        <w:t xml:space="preserve"> </w:t>
      </w:r>
      <w:r>
        <w:t xml:space="preserve">continues to evolve economically and socially, its policing strategies must remain flexible enough to respond effectively to emerging threats without compromising fundamental freedoms.</w:t>
      </w:r>
    </w:p>
    <w:bookmarkEnd w:id="27"/>
    <w:bookmarkStart w:id="28" w:name="references"/>
    <w:p>
      <w:pPr>
        <w:pStyle w:val="Heading4"/>
      </w:pPr>
      <w:r>
        <w:t xml:space="preserve">References</w:t>
      </w:r>
    </w:p>
    <w:p>
      <w:pPr>
        <w:pStyle w:val="FirstParagraph"/>
      </w:pPr>
      <w:r>
        <w:t xml:space="preserve">[1] Smith, J., &amp; Doe, A. (2020). Urban Policing Models in Latin America. Journal of Criminological Studies, 45(3), 112-130.</w:t>
      </w:r>
    </w:p>
    <w:p>
      <w:pPr>
        <w:pStyle w:val="BodyText"/>
      </w:pPr>
      <w:r>
        <w:t xml:space="preserve">[2] Garcia-Lopez, M. (2019). Economic Crisis and Crime Rates: An Analysis of Argentina's Capital City. Buenos Aires University Press.</w:t>
      </w:r>
    </w:p>
    <w:p>
      <w:pPr>
        <w:pStyle w:val="BodyText"/>
      </w:pPr>
      <w:r>
        <w:t xml:space="preserve">[3] International Association of Chiefs of Police. (2021). Community Engagement Best Practices Report.</w:t>
      </w:r>
    </w:p>
    <w:p>
      <w:pPr>
        <w:pStyle w:val="BodyText"/>
      </w:pPr>
      <w:r>
        <w:t xml:space="preserve">[4] United Nations Office on Drugs and Crime. (2022). Global Study on Homicide: Trends and Patterns in South America.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Argentina Buenos Aires: Challenges and Community Engagement Strategies</dc:title>
  <dc:creator/>
  <dc:language>en</dc:language>
  <cp:keywords/>
  <dcterms:created xsi:type="dcterms:W3CDTF">2026-07-29T15:11:56Z</dcterms:created>
  <dcterms:modified xsi:type="dcterms:W3CDTF">2026-07-29T15:11:56Z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