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Police</w:t>
      </w:r>
      <w:r>
        <w:t xml:space="preserve"> </w:t>
      </w:r>
      <w:r>
        <w:t xml:space="preserve">Operations</w:t>
      </w:r>
      <w:r>
        <w:t xml:space="preserve"> </w:t>
      </w:r>
      <w:r>
        <w:t xml:space="preserve">in</w:t>
      </w:r>
      <w:r>
        <w:t xml:space="preserve"> </w:t>
      </w:r>
      <w:r>
        <w:t xml:space="preserve">Almaty,</w:t>
      </w:r>
      <w:r>
        <w:t xml:space="preserve"> </w:t>
      </w:r>
      <w:r>
        <w:t xml:space="preserve">Kazakhstan:</w:t>
      </w:r>
      <w:r>
        <w:t xml:space="preserve"> </w:t>
      </w:r>
      <w:r>
        <w:t xml:space="preserve">A</w:t>
      </w:r>
      <w:r>
        <w:t xml:space="preserve"> </w:t>
      </w:r>
      <w:r>
        <w:t xml:space="preserve">Comparative</w:t>
      </w:r>
      <w:r>
        <w:t xml:space="preserve"> </w:t>
      </w:r>
      <w:r>
        <w:t xml:space="preserve">Analysis</w:t>
      </w:r>
      <w:r>
        <w:t xml:space="preserve"> </w:t>
      </w:r>
      <w:r>
        <w:t xml:space="preserve">with</w:t>
      </w:r>
      <w:r>
        <w:t xml:space="preserve"> </w:t>
      </w:r>
      <w:r>
        <w:t xml:space="preserve">Western</w:t>
      </w:r>
      <w:r>
        <w:t xml:space="preserve"> </w:t>
      </w:r>
      <w:r>
        <w:t xml:space="preserve">Standards</w:t>
      </w:r>
    </w:p>
    <w:bookmarkStart w:id="31" w:name="X9701777c91d279238133ca9fa8af987d28817aa"/>
    <w:p>
      <w:pPr>
        <w:pStyle w:val="Heading1"/>
      </w:pPr>
      <w:r>
        <w:t xml:space="preserve">The Evolution and Modernization of Police Operations in Almaty, Kazakhstan:</w:t>
      </w:r>
      <w:r>
        <w:br/>
      </w:r>
      <w:r>
        <w:t xml:space="preserve">A Comparative Analysis with Western Standards</w:t>
      </w:r>
    </w:p>
    <w:p>
      <w:pPr>
        <w:pStyle w:val="FirstParagraph"/>
      </w:pPr>
      <w:r>
        <w:rPr>
          <w:bCs/>
          <w:b/>
        </w:rPr>
        <w:t xml:space="preserve">Author:</w:t>
      </w:r>
      <w:r>
        <w:t xml:space="preserve"> </w:t>
      </w:r>
      <w:r>
        <w:t xml:space="preserve">Dr. A. Nurpeisov</w:t>
      </w:r>
      <w:r>
        <w:br/>
      </w:r>
      <w:r>
        <w:rPr>
          <w:bCs/>
          <w:b/>
        </w:rPr>
        <w:t xml:space="preserve">Affiliation:</w:t>
      </w:r>
      <w:r>
        <w:t xml:space="preserve"> </w:t>
      </w:r>
      <w:r>
        <w:t xml:space="preserve">Institute of Law and Public Safety, Al-Farabi Kazakh National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structural transformation and operational methodologies of the Police Officer within the Republic of Kazakhstan, with a specific focus on Almaty, the country's largest urban center. As Kazakhstan transitions from a post-Soviet authoritarian framework toward a more democratic and community-oriented governance model, the role of law enforcement has undergone significant scrutiny. This paper analyzes recent reforms aimed at professionalizing police conduct in Almaty, evaluating their efficacy in reducing crime rates and enhancing public trust. By comparing these developments with international best practices, this study highlights the challenges and successes inherent in modernizing a legacy institution.</w:t>
      </w:r>
    </w:p>
    <w:bookmarkEnd w:id="20"/>
    <w:bookmarkStart w:id="21" w:name="introduction"/>
    <w:p>
      <w:pPr>
        <w:pStyle w:val="Heading2"/>
      </w:pPr>
      <w:r>
        <w:t xml:space="preserve">1. Introduction</w:t>
      </w:r>
    </w:p>
    <w:p>
      <w:pPr>
        <w:pStyle w:val="FirstParagraph"/>
      </w:pPr>
      <w:r>
        <w:t xml:space="preserve">The concept of community policing is no longer an abstract ideal but a necessary imperative for contemporary urban governance. In the context of Kazakhstan, this shift is particularly pronounced in Almaty, a metropolis that serves as the economic and cultural hub of the nation. With a population exceeding two million residents, Almaty presents unique security challenges ranging from organized crime to civil unrest and everyday petty offenses. Historically, the police force in Kazakhstan was viewed through a lens of state control rather than public service. However, recent years have witnessed a concerted effort by the Kazakh government to redefine what it means to be a</w:t>
      </w:r>
      <w:r>
        <w:t xml:space="preserve"> </w:t>
      </w:r>
      <w:r>
        <w:rPr>
          <w:bCs/>
          <w:b/>
        </w:rPr>
        <w:t xml:space="preserve">Police Officer</w:t>
      </w:r>
      <w:r>
        <w:t xml:space="preserve"> </w:t>
      </w:r>
      <w:r>
        <w:t xml:space="preserve">in this modernizing society.</w:t>
      </w:r>
    </w:p>
    <w:p>
      <w:pPr>
        <w:pStyle w:val="BodyText"/>
      </w:pPr>
      <w:r>
        <w:t xml:space="preserve">The transition is not merely about changing uniforms or acquiring new technology; it represents a fundamental philosophical shift from punitive enforcement to preventative and community-based engagement. This article explores how the National Police of Kazakhstan, particularly its divisions within Almaty, are adapting to these changes. It argues that while structural reforms have been implemented, the cultural internalization of these values remains a work in progress.</w:t>
      </w:r>
    </w:p>
    <w:bookmarkEnd w:id="21"/>
    <w:bookmarkStart w:id="22" w:name="X518f833036f5e6f206ecd8474b1a6c4084e4196"/>
    <w:p>
      <w:pPr>
        <w:pStyle w:val="Heading2"/>
      </w:pPr>
      <w:r>
        <w:t xml:space="preserve">2. Historical Context: From Soviet Legacy to Modern Reform</w:t>
      </w:r>
    </w:p>
    <w:p>
      <w:pPr>
        <w:pStyle w:val="FirstParagraph"/>
      </w:pPr>
      <w:r>
        <w:t xml:space="preserve">To understand the current state of law enforcement in Almaty, one must acknowledge its Soviet roots. For decades, police officers were instruments of state power, often operating with impunity and lacking accountability mechanisms familiar in Western democracies. The collapse of the USSR left a vacuum that took years to fill with new legal frameworks.</w:t>
      </w:r>
    </w:p>
    <w:p>
      <w:pPr>
        <w:pStyle w:val="BodyText"/>
      </w:pPr>
      <w:r>
        <w:t xml:space="preserve">In the early 2000s, Kazakhstan began modest reforms, but it was following the tragic events of Zhanaozen in 2011 and subsequent civil unrest in major cities that accelerated comprehensive change. The government recognized that public safety could not be maintained solely through coercion. Consequently, a new law "On Police" was adopted in 2016, which fundamentally altered the status, rights, and duties of every</w:t>
      </w:r>
      <w:r>
        <w:t xml:space="preserve"> </w:t>
      </w:r>
      <w:r>
        <w:rPr>
          <w:bCs/>
          <w:b/>
        </w:rPr>
        <w:t xml:space="preserve">Police Officer</w:t>
      </w:r>
      <w:r>
        <w:t xml:space="preserve">. This legislation emphasized transparency, human rights compliance, and community interaction.</w:t>
      </w:r>
    </w:p>
    <w:bookmarkEnd w:id="22"/>
    <w:bookmarkStart w:id="25" w:name="the-new-model-professionalism-in-almaty"/>
    <w:p>
      <w:pPr>
        <w:pStyle w:val="Heading2"/>
      </w:pPr>
      <w:r>
        <w:t xml:space="preserve">3. The New Model: Professionalism in Almaty</w:t>
      </w:r>
    </w:p>
    <w:p>
      <w:pPr>
        <w:pStyle w:val="FirstParagraph"/>
      </w:pPr>
      <w:r>
        <w:t xml:space="preserve">In Almaty, the implementation of these national reforms has been piloted through various departmental initiatives. The introduction of a uniformed patrol service marked a symbolic and practical turning point. Unlike the unmarked vehicles and plainclothes officers that previously dominated, visible policing in Almaty was designed to increase presence and deterrence.</w:t>
      </w:r>
    </w:p>
    <w:bookmarkStart w:id="23" w:name="recruitment-and-training"/>
    <w:p>
      <w:pPr>
        <w:pStyle w:val="Heading3"/>
      </w:pPr>
      <w:r>
        <w:t xml:space="preserve">3.1 Recruitment and Training</w:t>
      </w:r>
    </w:p>
    <w:p>
      <w:pPr>
        <w:pStyle w:val="FirstParagraph"/>
      </w:pPr>
      <w:r>
        <w:t xml:space="preserve">A critical component of this modernization is the rigorous selection process for new recruits. The Ministry of Internal Affairs has raised educational standards, requiring at least a bachelor’s degree for many entry-level positions within Almaty’s precincts. Furthermore, training academies have integrated modules on ethical conduct, de-escalation techniques, and international human rights standards. This shift ensures that the</w:t>
      </w:r>
      <w:r>
        <w:t xml:space="preserve"> </w:t>
      </w:r>
      <w:r>
        <w:rPr>
          <w:bCs/>
          <w:b/>
        </w:rPr>
        <w:t xml:space="preserve">Police Officer</w:t>
      </w:r>
      <w:r>
        <w:t xml:space="preserve"> </w:t>
      </w:r>
      <w:r>
        <w:t xml:space="preserve">in Almaty is not just a brawler or an enforcer, but a educated public servant capable of navigating complex social interactions.</w:t>
      </w:r>
    </w:p>
    <w:bookmarkEnd w:id="23"/>
    <w:bookmarkStart w:id="24" w:name="technology-and-surveillance"/>
    <w:p>
      <w:pPr>
        <w:pStyle w:val="Heading3"/>
      </w:pPr>
      <w:r>
        <w:t xml:space="preserve">3.2 Technology and Surveillance</w:t>
      </w:r>
    </w:p>
    <w:p>
      <w:pPr>
        <w:pStyle w:val="FirstParagraph"/>
      </w:pPr>
      <w:r>
        <w:t xml:space="preserve">Kazakhstan has aggressively adopted smart city technologies, and Almaty is at the forefront of this trend in Central Asia. The deployment of facial recognition cameras, automated license plate readers, and centralized data systems allows for real-time crime tracking. For the modern</w:t>
      </w:r>
      <w:r>
        <w:t xml:space="preserve"> </w:t>
      </w:r>
      <w:r>
        <w:rPr>
          <w:bCs/>
          <w:b/>
        </w:rPr>
        <w:t xml:space="preserve">Police Officer</w:t>
      </w:r>
      <w:r>
        <w:t xml:space="preserve">, technology serves as a force multiplier. However, this raises important questions regarding data privacy and surveillance ethics, issues that are currently being debated within the legal community in Almaty.</w:t>
      </w:r>
    </w:p>
    <w:bookmarkEnd w:id="24"/>
    <w:bookmarkEnd w:id="25"/>
    <w:bookmarkStart w:id="26" w:name="community-policing-initiatives"/>
    <w:p>
      <w:pPr>
        <w:pStyle w:val="Heading2"/>
      </w:pPr>
      <w:r>
        <w:t xml:space="preserve">4. Community Policing Initiatives</w:t>
      </w:r>
    </w:p>
    <w:p>
      <w:pPr>
        <w:pStyle w:val="FirstParagraph"/>
      </w:pPr>
      <w:r>
        <w:t xml:space="preserve">The core of the new paradigm is "community policing." In neighborhoods across Almaty, such as the historic center and rapidly expanding residential districts like Sairam, officers are assigned to specific zones for extended periods. The goal is to foster familiarity between the</w:t>
      </w:r>
      <w:r>
        <w:t xml:space="preserve"> </w:t>
      </w:r>
      <w:r>
        <w:rPr>
          <w:bCs/>
          <w:b/>
        </w:rPr>
        <w:t xml:space="preserve">Police Officer</w:t>
      </w:r>
      <w:r>
        <w:t xml:space="preserve"> </w:t>
      </w:r>
      <w:r>
        <w:t xml:space="preserve">and the resident. This approach aims to transform the police from an feared external entity into a trusted local partner.</w:t>
      </w:r>
    </w:p>
    <w:p>
      <w:pPr>
        <w:pStyle w:val="BodyText"/>
      </w:pPr>
      <w:r>
        <w:t xml:space="preserve">Preliminary data suggests that neighborhoods with active community policing programs in Almaty have seen a reduction in minor crimes and an increase in citizen reporting of suspicious activities. Trust is built through consistent, non-confrontational engagement. Police officers now participate in local town halls, school safety workshops, and neighborhood watch meetings.</w:t>
      </w:r>
    </w:p>
    <w:bookmarkEnd w:id="26"/>
    <w:bookmarkStart w:id="27" w:name="challenges-and-criticisms"/>
    <w:p>
      <w:pPr>
        <w:pStyle w:val="Heading2"/>
      </w:pPr>
      <w:r>
        <w:t xml:space="preserve">5. Challenges and Criticisms</w:t>
      </w:r>
    </w:p>
    <w:p>
      <w:pPr>
        <w:pStyle w:val="FirstParagraph"/>
      </w:pPr>
      <w:r>
        <w:t xml:space="preserve">Despite these advancements, significant challenges remain. Critics argue that reform is often superficial at the grassroots level. Incidents of police brutality or corrupt behavior still make headlines in Almaty, undermining public confidence. The deep-seated culture of impunity has not been entirely eradicated, and disciplinary mechanisms within the force are sometimes perceived as opaque.</w:t>
      </w:r>
    </w:p>
    <w:p>
      <w:pPr>
        <w:pStyle w:val="BodyText"/>
      </w:pPr>
      <w:r>
        <w:t xml:space="preserve">Furthermore, there is a tension between high-tech surveillance and low-tech interpersonal skills. While Almaty’s police department boasts advanced IT infrastructure, some officers struggle to adapt their communication styles to align with the new community-policing ethos. Bridging this gap requires continuous education and mentorship.</w:t>
      </w:r>
    </w:p>
    <w:bookmarkEnd w:id="27"/>
    <w:bookmarkStart w:id="28" w:name="comparative-perspective"/>
    <w:p>
      <w:pPr>
        <w:pStyle w:val="Heading2"/>
      </w:pPr>
      <w:r>
        <w:t xml:space="preserve">6. Comparative Perspective</w:t>
      </w:r>
    </w:p>
    <w:p>
      <w:pPr>
        <w:pStyle w:val="FirstParagraph"/>
      </w:pPr>
      <w:r>
        <w:t xml:space="preserve">When compared to police forces in Western Europe or North America, Almaty’s reforms mirror many trends seen globally: decentralization, increased accountability, and community engagement. However, Kazakhstan faces unique challenges due to its specific socio-political context. The legacy of centralized authority makes the devolution of power within the police force more difficult than in countries with longer democratic histories.</w:t>
      </w:r>
    </w:p>
    <w:p>
      <w:pPr>
        <w:pStyle w:val="BodyText"/>
      </w:pPr>
      <w:r>
        <w:t xml:space="preserve">Nevertheless, the trajectory is clear. Almaty is moving toward a model where legitimacy is derived from service rather than authority. This alignment with global standards positions Kazakhstan as an emerging leader in Central Asian law enforcement reform.</w:t>
      </w:r>
    </w:p>
    <w:bookmarkEnd w:id="28"/>
    <w:bookmarkStart w:id="29" w:name="conclusion"/>
    <w:p>
      <w:pPr>
        <w:pStyle w:val="Heading2"/>
      </w:pPr>
      <w:r>
        <w:t xml:space="preserve">7. Conclusion</w:t>
      </w:r>
    </w:p>
    <w:p>
      <w:pPr>
        <w:pStyle w:val="FirstParagraph"/>
      </w:pPr>
      <w:r>
        <w:t xml:space="preserve">The evolution of the Police Officer in Almaty, Kazakhstan, reflects broader societal changes towards democracy and rule of law. While the structural reforms are impressive—ranging from educational requirements to technological integration—the true test lies in cultural adoption. For the police force to be effective, it must be viewed by citizens not as an occupying force, but as a protective service.</w:t>
      </w:r>
    </w:p>
    <w:p>
      <w:pPr>
        <w:pStyle w:val="BodyText"/>
      </w:pPr>
      <w:r>
        <w:t xml:space="preserve">Future research should focus on longitudinal studies of public trust metrics in Almaty and the long-term impact of community policing on crime statistics. As Kazakhstan continues its modernization journey, the role of the</w:t>
      </w:r>
      <w:r>
        <w:t xml:space="preserve"> </w:t>
      </w:r>
      <w:r>
        <w:rPr>
          <w:bCs/>
          <w:b/>
        </w:rPr>
        <w:t xml:space="preserve">Police Officer</w:t>
      </w:r>
      <w:r>
        <w:t xml:space="preserve"> </w:t>
      </w:r>
      <w:r>
        <w:t xml:space="preserve">will remain central to its stability and prosperity. The success of these reforms in Almaty could serve as a blueprint for other regions across Central Asia.</w:t>
      </w:r>
    </w:p>
    <w:bookmarkEnd w:id="29"/>
    <w:bookmarkStart w:id="30" w:name="references"/>
    <w:p>
      <w:pPr>
        <w:pStyle w:val="Heading2"/>
      </w:pPr>
      <w:r>
        <w:t xml:space="preserve">References</w:t>
      </w:r>
    </w:p>
    <w:p>
      <w:pPr>
        <w:pStyle w:val="FirstParagraph"/>
      </w:pPr>
      <w:r>
        <w:rPr>
          <w:bCs/>
          <w:b/>
        </w:rPr>
        <w:t xml:space="preserve">[1]</w:t>
      </w:r>
      <w:r>
        <w:t xml:space="preserve"> </w:t>
      </w:r>
      <w:r>
        <w:t xml:space="preserve">Ministry of Internal Affairs of the Republic of Kazakhstan. (2017). *On Police Law: Implementation Report*. Astana: MIA Press.</w:t>
      </w:r>
    </w:p>
    <w:p>
      <w:pPr>
        <w:pStyle w:val="BodyText"/>
      </w:pPr>
      <w:r>
        <w:rPr>
          <w:bCs/>
          <w:b/>
        </w:rPr>
        <w:t xml:space="preserve">[2]</w:t>
      </w:r>
      <w:r>
        <w:t xml:space="preserve"> </w:t>
      </w:r>
      <w:r>
        <w:t xml:space="preserve">Kudaibergenov, D. (2019). "Urban Security in Post-Soviet Cities." *Journal of Central Asian Studies*, 45(2), 112-130.</w:t>
      </w:r>
    </w:p>
    <w:p>
      <w:pPr>
        <w:pStyle w:val="BodyText"/>
      </w:pPr>
      <w:r>
        <w:rPr>
          <w:bCs/>
          <w:b/>
        </w:rPr>
        <w:t xml:space="preserve">[3]</w:t>
      </w:r>
      <w:r>
        <w:t xml:space="preserve"> </w:t>
      </w:r>
      <w:r>
        <w:t xml:space="preserve">Smith, J., &amp; Aliev, B. (2021). "Community Policing Models in Transition Economies." *International Journal of Law and Crime*, 68, 45-67.</w:t>
      </w:r>
    </w:p>
    <w:p>
      <w:pPr>
        <w:pStyle w:val="BodyText"/>
      </w:pPr>
      <w:r>
        <w:rPr>
          <w:bCs/>
          <w:b/>
        </w:rPr>
        <w:t xml:space="preserve">[4]</w:t>
      </w:r>
      <w:r>
        <w:t xml:space="preserve"> </w:t>
      </w:r>
      <w:r>
        <w:t xml:space="preserve">Human Rights Watch. (2020). *World Report: Kazakhstan*. New York: HRW Publications.</w:t>
      </w:r>
    </w:p>
    <w:p>
      <w:pPr>
        <w:pStyle w:val="BodyText"/>
      </w:pPr>
      <w:r>
        <w:rPr>
          <w:bCs/>
          <w:b/>
        </w:rPr>
        <w:t xml:space="preserve">[5]</w:t>
      </w:r>
      <w:r>
        <w:t xml:space="preserve"> </w:t>
      </w:r>
      <w:r>
        <w:t xml:space="preserve">Nazarbayev University Institute for Strategic Studies. (2018). *Digital Security and Privacy in Smart Cities*. Astana: NU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Police Operations in Almaty, Kazakhstan: A Comparative Analysis with Western Standards</dc:title>
  <dc:creator/>
  <cp:keywords/>
  <dcterms:created xsi:type="dcterms:W3CDTF">2026-07-29T14:33:19Z</dcterms:created>
  <dcterms:modified xsi:type="dcterms:W3CDTF">2026-07-29T14:33:19Z</dcterms:modified>
</cp:coreProperties>
</file>

<file path=docProps/custom.xml><?xml version="1.0" encoding="utf-8"?>
<Properties xmlns="http://schemas.openxmlformats.org/officeDocument/2006/custom-properties" xmlns:vt="http://schemas.openxmlformats.org/officeDocument/2006/docPropsVTypes"/>
</file>