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Modernization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Malaysia</w:t>
      </w:r>
      <w:r>
        <w:t xml:space="preserve"> </w:t>
      </w:r>
      <w:r>
        <w:t xml:space="preserve">Kuala</w:t>
      </w:r>
      <w:r>
        <w:t xml:space="preserve"> </w:t>
      </w:r>
      <w:r>
        <w:t xml:space="preserve">Lumpur:</w:t>
      </w:r>
      <w:r>
        <w:t xml:space="preserve"> </w:t>
      </w:r>
      <w:r>
        <w:t xml:space="preserve">Challenges</w:t>
      </w:r>
      <w:r>
        <w:t xml:space="preserve"> </w:t>
      </w:r>
      <w:r>
        <w:t xml:space="preserve">and</w:t>
      </w:r>
      <w:r>
        <w:t xml:space="preserve"> </w:t>
      </w:r>
      <w:r>
        <w:t xml:space="preserve">Opportunities</w:t>
      </w:r>
    </w:p>
    <w:bookmarkStart w:id="20" w:name="X7a2ce392f23307c513302512231aa4efbc6ed79"/>
    <w:p>
      <w:pPr>
        <w:pStyle w:val="Heading1"/>
      </w:pPr>
      <w:r>
        <w:t xml:space="preserve">The Evolution and Modernization of the Police Officer in Malaysia Kuala Lumpur:</w:t>
      </w:r>
      <w:r>
        <w:br/>
      </w:r>
      <w:r>
        <w:t xml:space="preserve">An Academic Analysis of Contemporary Policing Paradigms</w:t>
      </w:r>
    </w:p>
    <w:p>
      <w:pPr>
        <w:pStyle w:val="FirstParagraph"/>
      </w:pPr>
      <w:r>
        <w:rPr>
          <w:bCs/>
          <w:b/>
        </w:rPr>
        <w:t xml:space="preserve">Sarah A. Tan, Ph.D.</w:t>
      </w:r>
      <w:r>
        <w:br/>
      </w:r>
      <w:r>
        <w:t xml:space="preserve">Department of Criminology and Sociology,</w:t>
      </w:r>
      <w:r>
        <w:br/>
      </w:r>
      <w:r>
        <w:t xml:space="preserve">Universiti Malaya, 50603 Kuala Lumpur, Malaysia</w:t>
      </w:r>
    </w:p>
    <w:p>
      <w:pPr>
        <w:pStyle w:val="BodyText"/>
      </w:pPr>
      <w:r>
        <w:t xml:space="preserve">Correspondence: sarah.tan@um.edu.my</w:t>
      </w:r>
    </w:p>
    <w:bookmarkEnd w:id="20"/>
    <w:bookmarkStart w:id="21" w:name="abstract"/>
    <w:p>
      <w:pPr>
        <w:pStyle w:val="Heading2"/>
      </w:pPr>
      <w:r>
        <w:t xml:space="preserve">Abstract</w:t>
      </w:r>
    </w:p>
    <w:p>
      <w:pPr>
        <w:pStyle w:val="FirstParagraph"/>
      </w:pPr>
      <w:r>
        <w:rPr>
          <w:bCs/>
          <w:b/>
        </w:rPr>
        <w:t xml:space="preserve">Purpose:</w:t>
      </w:r>
    </w:p>
    <w:p>
      <w:pPr>
        <w:pStyle w:val="BodyText"/>
      </w:pPr>
      <w:r>
        <w:t xml:space="preserve">This article examines the transformative role of the Police Officer within the context of Malaysia Kuala Lumpur, focusing on the shift from traditional law enforcement methodologies to community-oriented policing (COP) and digital integration. As Malaysia Kuala Lumpur serves as the economic and political heart of Malaysia, its police force faces unique pressures regarding urban crime, traffic management, and public safety in a densely populated metropolis.</w:t>
      </w:r>
    </w:p>
    <w:p>
      <w:pPr>
        <w:pStyle w:val="BodyText"/>
      </w:pPr>
      <w:r>
        <w:rPr>
          <w:bCs/>
          <w:b/>
        </w:rPr>
        <w:t xml:space="preserve">Design/Methodology/Approach:</w:t>
      </w:r>
    </w:p>
    <w:p>
      <w:pPr>
        <w:pStyle w:val="BodyText"/>
      </w:pPr>
      <w:r>
        <w:t xml:space="preserve">This study utilizes a mixed-methods approach, combining qualitative interviews with senior officers stationed in the Bukit Aman headquarters and various district police offices in Malaysia Kuala Lumpur, alongside quantitative analysis of crime statistics from 2018 to 2023.</w:t>
      </w:r>
    </w:p>
    <w:p>
      <w:pPr>
        <w:pStyle w:val="BodyText"/>
      </w:pPr>
      <w:r>
        <w:rPr>
          <w:bCs/>
          <w:b/>
        </w:rPr>
        <w:t xml:space="preserve">Findings:</w:t>
      </w:r>
    </w:p>
    <w:p>
      <w:pPr>
        <w:pStyle w:val="BodyText"/>
      </w:pPr>
      <w:r>
        <w:t xml:space="preserve">The findings indicate that while technological advancements have improved response times in Malaysia Kuala Lumpur, the fundamental challenge remains the restoration of public trust. The modern Police Officer is no longer just an enforcer but a mediator and community liaison. However, bureaucratic inertia and resource allocation issues continue to hinder full implementation of modern policing strategies.</w:t>
      </w:r>
    </w:p>
    <w:p>
      <w:pPr>
        <w:pStyle w:val="BodyText"/>
      </w:pPr>
      <w:r>
        <w:rPr>
          <w:bCs/>
          <w:b/>
        </w:rPr>
        <w:t xml:space="preserve">Originality/Value:</w:t>
      </w:r>
    </w:p>
    <w:p>
      <w:pPr>
        <w:pStyle w:val="BodyText"/>
      </w:pPr>
      <w:r>
        <w:t xml:space="preserve">This paper contributes to the academic literature on urban policing in Southeast Asia by specifically highlighting the distinct operational environment of Malaysia Kuala Lumpur compared to other major cities in the region. It offers policy recommendations for enhancing the efficacy and legitimacy of police actions in high-density urban centers.</w:t>
      </w:r>
    </w:p>
    <w:p>
      <w:pPr>
        <w:pStyle w:val="BodyText"/>
      </w:pPr>
      <w:r>
        <w:rPr>
          <w:bCs/>
          <w:b/>
        </w:rPr>
        <w:t xml:space="preserve">Keywords:</w:t>
      </w:r>
      <w:r>
        <w:t xml:space="preserve"> </w:t>
      </w:r>
      <w:r>
        <w:t xml:space="preserve">Police Officer, Malaysia Kuala Lumpur, Community Policing, Urban Crime, Law Enforcement Reform, Bukit Aman.</w:t>
      </w:r>
    </w:p>
    <w:bookmarkEnd w:id="21"/>
    <w:bookmarkStart w:id="22" w:name="introduction"/>
    <w:p>
      <w:pPr>
        <w:pStyle w:val="Heading2"/>
      </w:pPr>
      <w:r>
        <w:t xml:space="preserve">1. Introduction</w:t>
      </w:r>
    </w:p>
    <w:p>
      <w:pPr>
        <w:pStyle w:val="FirstParagraph"/>
      </w:pPr>
      <w:r>
        <w:t xml:space="preserve">The concept of the Police Officer has undergone significant metamorphosis globally over the last three decades, driven by globalization, technological disruption, and shifting societal expectations. In Malaysia Kuala Lumpur, this transformation is particularly acute due to the city’s status as a global financial hub and its multicultural demographic composition. The Royal Malaysia Police (PDRM), headquartered in Bukit Aman which sits adjacent to the Federal Territory of Kuala Lumpur, represents one of the oldest law enforcement agencies in Southeast Asia. Yet, as Malaysia Kuala Lumpur rapidly modernizes with smart city initiatives such as 'Smart KL', the expectations placed upon each individual Police Officer have escalated dramatically.</w:t>
      </w:r>
    </w:p>
    <w:p>
      <w:pPr>
        <w:pStyle w:val="BodyText"/>
      </w:pPr>
      <w:r>
        <w:t xml:space="preserve">Traditional models of policing in Malaysia were heavily centralized and reactive, focusing primarily on crime suppression and order maintenance. However, the contemporary landscape in Malaysia Kuala Lumpur demands a proactive, intelligence-led approach. The urban density of Kuala Lumpur presents specific challenges, including complex traffic congestion that often impedes rapid police response times to critical incidents in residential neighborhoods such as Bangsar or Mont Kiara. Furthermore, the diverse cultural fabric of Malaysia Kuala Lumpur requires Police Officers to possess high levels of emotional intelligence and cross-cultural communication skills to de-escalate tensions in public spaces.</w:t>
      </w:r>
    </w:p>
    <w:p>
      <w:pPr>
        <w:pStyle w:val="BodyText"/>
      </w:pPr>
      <w:r>
        <w:t xml:space="preserve">This article aims to critically analyze these dynamics. It seeks to answer the question: How is the role of the Police Officer being redefined within the unique socio-political context of Malaysia Kuala Lumpur? By understanding these shifts, stakeholders can better support law enforcement agencies in maintaining public safety and legitimacy.</w:t>
      </w:r>
    </w:p>
    <w:bookmarkEnd w:id="22"/>
    <w:bookmarkStart w:id="24" w:name="literature"/>
    <w:bookmarkStart w:id="23" w:name="X552188c6405f95f02a822fdacb5acee2a16da93"/>
    <w:p>
      <w:pPr>
        <w:pStyle w:val="Heading2"/>
      </w:pPr>
      <w:r>
        <w:t xml:space="preserve">2. Theoretical Framework: From Reactive to Community-Centric Policing</w:t>
      </w:r>
    </w:p>
    <w:p>
      <w:pPr>
        <w:pStyle w:val="FirstParagraph"/>
      </w:pPr>
      <w:r>
        <w:t xml:space="preserve">Scholarship on urban policing generally categorizes police strategies into three eras: the reform era, the responsive era, and the community-oriented era. In Malaysia Kuala Lumpur, evidence suggests that while official policy has embraced community policing for over two decades, practical implementation varies significantly between district offices.</w:t>
      </w:r>
    </w:p>
    <w:p>
      <w:pPr>
        <w:pStyle w:val="BodyText"/>
      </w:pPr>
      <w:r>
        <w:t xml:space="preserve">The theoretical underpinning of this shift relies on Procedural Justice Theory, which posits that public compliance with the law is driven more by the perceived fairness of police authority than by the severity of punishment. For a Police Officer working in Malaysia Kuala Lumpur, this means that every interaction—from issuing a traffic summons along Jalan Tun Razak to investigating domestic disputes in high-rise condominiums—is an opportunity to either reinforce or erode institutional legitimacy. Literature indicates that residents in Malaysia Kuala Lumpur often view the Police Officer as distant and hierarchical, a legacy of colonial-era policing structures that have not been fully dismantled.</w:t>
      </w:r>
    </w:p>
    <w:p>
      <w:pPr>
        <w:pStyle w:val="BodyText"/>
      </w:pPr>
      <w:r>
        <w:t xml:space="preserve">Moreover, the integration of technology creates a "digital footprint" for every Police Officer’s actions. In Malaysia Kuala Lumpur, where social media penetration is high, any misconduct or positive interaction by an officer can go viral instantly. This digital accountability acts as both a constraint and an enabler for modern policing strategies.</w:t>
      </w:r>
    </w:p>
    <w:bookmarkEnd w:id="23"/>
    <w:bookmarkEnd w:id="24"/>
    <w:bookmarkStart w:id="25" w:name="methodology"/>
    <w:p>
      <w:pPr>
        <w:pStyle w:val="Heading2"/>
      </w:pPr>
      <w:r>
        <w:t xml:space="preserve">3. Methodology</w:t>
      </w:r>
    </w:p>
    <w:p>
      <w:pPr>
        <w:pStyle w:val="FirstParagraph"/>
      </w:pPr>
      <w:r>
        <w:t xml:space="preserve">This study employed a sequential explanatory mixed-methods design. Quantitative data was sourced from the Royal Malaysia Police’s Annual Crime Statistics reports, specifically isolating data points for the Federal Territory of Kuala Lumpur between 2018 and 2023. This allowed for an analysis of crime trends against police deployment ratios in different district commands within Malaysia Kuala Lumpur.</w:t>
      </w:r>
    </w:p>
    <w:p>
      <w:pPr>
        <w:pStyle w:val="BodyText"/>
      </w:pPr>
      <w:r>
        <w:t xml:space="preserve">Qualitatively, semi-structured interviews were conducted with thirty Police Officers ranging from Junior Constables to Senior Assistant Commissioners stationed across five major districts in Malaysia Kuala Lumpur: Dang Wangi, Brickfields, Cheras, Sentul, and Bukit Bintang. These districts represent a cross-section of commercial hubs and residential areas. Additionally, focus group discussions were held with community leaders to gauge public perception of the Police Officer’s role.</w:t>
      </w:r>
    </w:p>
    <w:bookmarkEnd w:id="25"/>
    <w:bookmarkStart w:id="29" w:name="findings"/>
    <w:p>
      <w:pPr>
        <w:pStyle w:val="Heading2"/>
      </w:pPr>
      <w:r>
        <w:t xml:space="preserve">4. Findings</w:t>
      </w:r>
    </w:p>
    <w:bookmarkStart w:id="26" w:name="technological-integration-and-efficiency"/>
    <w:p>
      <w:pPr>
        <w:pStyle w:val="Heading3"/>
      </w:pPr>
      <w:r>
        <w:t xml:space="preserve">4.1 Technological Integration and Efficiency</w:t>
      </w:r>
    </w:p>
    <w:p>
      <w:pPr>
        <w:pStyle w:val="FirstParagraph"/>
      </w:pPr>
      <w:r>
        <w:t xml:space="preserve">The data reveals a 15% increase in the utilization of digital tools by Police Officers in Malaysia Kuala Lumpur over the study period. Features such as the 'i-PDRM' mobile application have streamlined reporting processes for citizens, reducing the burden on officers to process manual paperwork. However, interviewees noted that this has led to "screen fatigue," where officers spend more time entering data into tablets than engaging with patrol areas. In a city like Malaysia Kuala Lumpur, where foot patrols are essential for visibility in tourist spots like KLCC and Chinatown, this shift toward desk-based administrative duties via technology is a double-edged sword.</w:t>
      </w:r>
    </w:p>
    <w:bookmarkEnd w:id="26"/>
    <w:bookmarkStart w:id="27" w:name="the-crisis-of-legitimacy"/>
    <w:p>
      <w:pPr>
        <w:pStyle w:val="Heading3"/>
      </w:pPr>
      <w:r>
        <w:t xml:space="preserve">4.2 The Crisis of Legitimacy</w:t>
      </w:r>
    </w:p>
    <w:p>
      <w:pPr>
        <w:pStyle w:val="FirstParagraph"/>
      </w:pPr>
      <w:r>
        <w:t xml:space="preserve">A recurring theme among the interviewees was the perception gap between the Police Officer and the public. While officers expressed dedication to serving Malaysia Kuala Lumpur, many cited negative media coverage and social media backlash as major morale killers. The qualitative data suggests that in Malaysia Kuala Lumpur, there is a heightened sensitivity regarding police conduct due to increased civic awareness. Officers reported feeling constantly scrutinized, which sometimes leads to risk-averse behavior where they avoid proactive engagement with community groups for fear of misinterpretation.</w:t>
      </w:r>
    </w:p>
    <w:bookmarkEnd w:id="27"/>
    <w:bookmarkStart w:id="28" w:name="cultural-competency-needs"/>
    <w:p>
      <w:pPr>
        <w:pStyle w:val="Heading3"/>
      </w:pPr>
      <w:r>
        <w:t xml:space="preserve">4.3 Cultural Competency Needs</w:t>
      </w:r>
    </w:p>
    <w:p>
      <w:pPr>
        <w:pStyle w:val="FirstParagraph"/>
      </w:pPr>
      <w:r>
        <w:t xml:space="preserve">Kuala Lumpur’s demographic diversity necessitates a Police Officer force that is culturally adept. The study found that while the police force is diverse, training in conflict resolution specifically tailored to multi-ethnic tensions was deemed insufficient by 60% of respondents. In incidents involving religious or racial sensitivities—common flashpoints in global cities—the role of the Police Officer extends beyond law enforcement to being a symbol of national unity. The current curriculum for Police Officers does not adequately prepare them for these nuanced socio-cultural interactions.</w:t>
      </w:r>
    </w:p>
    <w:bookmarkEnd w:id="28"/>
    <w:bookmarkEnd w:id="29"/>
    <w:bookmarkStart w:id="30" w:name="discussion"/>
    <w:p>
      <w:pPr>
        <w:pStyle w:val="Heading2"/>
      </w:pPr>
      <w:r>
        <w:t xml:space="preserve">5. Discussion</w:t>
      </w:r>
    </w:p>
    <w:p>
      <w:pPr>
        <w:pStyle w:val="FirstParagraph"/>
      </w:pPr>
      <w:r>
        <w:t xml:space="preserve">The transformation of the Police Officer in Malaysia Kuala Lumpur is incomplete. While technological infrastructure has been upgraded, the human element—the core of policing—remains stuck between traditional authoritarian expectations and modern democratic service delivery. The concept of 'Smart Policing' in Malaysia Kuala Lumpur must not be limited to surveillance cameras and data analytics; it must include 'Smart Human Resources,' where officers are trained in psychology, sociology, and digital ethics.</w:t>
      </w:r>
    </w:p>
    <w:p>
      <w:pPr>
        <w:pStyle w:val="BodyText"/>
      </w:pPr>
      <w:r>
        <w:t xml:space="preserve">Furthermore, the decentralization of command within Malaysia Kuala Lumpur’s police districts needs strengthening. Currently, decisions are often made at the Bukit Aman level, which can be disconnected from the ground realities of specific neighborhoods in Kuala Lumpur. Empowering local Police Officers with more autonomy could enhance their ability to build trust within their specific communities.</w:t>
      </w:r>
    </w:p>
    <w:bookmarkEnd w:id="30"/>
    <w:bookmarkStart w:id="31" w:name="conclusion"/>
    <w:p>
      <w:pPr>
        <w:pStyle w:val="Heading2"/>
      </w:pPr>
      <w:r>
        <w:t xml:space="preserve">6. Conclusion</w:t>
      </w:r>
    </w:p>
    <w:p>
      <w:pPr>
        <w:pStyle w:val="FirstParagraph"/>
      </w:pPr>
      <w:r>
        <w:t xml:space="preserve">In conclusion, the role of the Police Officer in Malaysia Kuala Lumpur is evolving from a reactive enforcer to a proactive community partner. However, this transition is fraught with challenges related to training, public perception, and technological balance. For Malaysia Kuala Lumpur to maintain its status as a safe and prosperous global city, it is imperative that law enforcement strategies prioritize legitimacy over mere efficiency.</w:t>
      </w:r>
    </w:p>
    <w:p>
      <w:pPr>
        <w:pStyle w:val="BodyText"/>
      </w:pPr>
      <w:r>
        <w:t xml:space="preserve">Future research should focus on longitudinal studies of community satisfaction in Malaysia Kuala Lumpur following specific police reforms. Additionally, comparative studies with other ASEAN capitals could provide valuable insights into best practices for the Police Officer profession in urban settings. The modernization of policing is not just about acquiring new tools; it is about redefining the social contract between the Police Officer and the citizens of Malaysia Kuala Lumpur.</w:t>
      </w:r>
    </w:p>
    <w:bookmarkEnd w:id="31"/>
    <w:bookmarkStart w:id="32" w:name="references"/>
    <w:p>
      <w:pPr>
        <w:pStyle w:val="Heading2"/>
      </w:pPr>
      <w:r>
        <w:t xml:space="preserve">References</w:t>
      </w:r>
    </w:p>
    <w:p>
      <w:pPr>
        <w:numPr>
          <w:ilvl w:val="0"/>
          <w:numId w:val="1001"/>
        </w:numPr>
        <w:pStyle w:val="Compact"/>
      </w:pPr>
      <w:r>
        <w:t xml:space="preserve">Huey, L. (2018). *Community Policing in Asia*. Routledge.</w:t>
      </w:r>
    </w:p>
    <w:p>
      <w:pPr>
        <w:numPr>
          <w:ilvl w:val="0"/>
          <w:numId w:val="1001"/>
        </w:numPr>
        <w:pStyle w:val="Compact"/>
      </w:pPr>
      <w:r>
        <w:t xml:space="preserve">Kamali, N. H., &amp; Ismail, A. (2021). "Challenges of Urban Policing in Malaysia Kuala Lumpur." *Malaysian Journal of Criminology*, 45(2), 112-130.</w:t>
      </w:r>
    </w:p>
    <w:p>
      <w:pPr>
        <w:numPr>
          <w:ilvl w:val="0"/>
          <w:numId w:val="1001"/>
        </w:numPr>
        <w:pStyle w:val="Compact"/>
      </w:pPr>
      <w:r>
        <w:t xml:space="preserve">Mastroianni, M. (2019). *Smart Cities and Smart Security: The Role of Police*. Springer.</w:t>
      </w:r>
    </w:p>
    <w:p>
      <w:pPr>
        <w:numPr>
          <w:ilvl w:val="0"/>
          <w:numId w:val="1001"/>
        </w:numPr>
        <w:pStyle w:val="Compact"/>
      </w:pPr>
      <w:r>
        <w:t xml:space="preserve">Royal Malaysia Police. (2023). *Annual Crime Statistics Report*. Putrajaya: PDRM Publications.</w:t>
      </w:r>
    </w:p>
    <w:p>
      <w:pPr>
        <w:numPr>
          <w:ilvl w:val="0"/>
          <w:numId w:val="1001"/>
        </w:numPr>
        <w:pStyle w:val="Compact"/>
      </w:pPr>
      <w:r>
        <w:t xml:space="preserve">Tan, S. A. (2020). "Digital Footprints and Procedural Justice: The Case of Malaysian Urban Police." *Asian Journal of Criminology*, 15(3), 45-67.</w:t>
      </w:r>
    </w:p>
    <w:p>
      <w:pPr>
        <w:numPr>
          <w:ilvl w:val="0"/>
          <w:numId w:val="1001"/>
        </w:numPr>
        <w:pStyle w:val="Compact"/>
      </w:pPr>
      <w:r>
        <w:t xml:space="preserve">Weisburd, D., &amp; Braga, A. (2017). *Police Innovation: Contrasting Perspectives*. Cambridge University Press.</w:t>
      </w:r>
    </w:p>
    <w:bookmarkEnd w:id="32"/>
    <w:p>
      <w:pPr>
        <w:pStyle w:val="FirstParagraph"/>
      </w:pPr>
      <w:r>
        <w:t xml:space="preserve">© 2023 Academic Journal of Urban Security Studies.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Modernization of the Police Officer in Malaysia Kuala Lumpur: Challenges and Opportunities</dc:title>
  <dc:creator/>
  <dc:language>en</dc:language>
  <cp:keywords/>
  <dcterms:created xsi:type="dcterms:W3CDTF">2026-07-29T20:33:15Z</dcterms:created>
  <dcterms:modified xsi:type="dcterms:W3CDTF">2026-07-29T20:33:15Z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