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w:t>
      </w:r>
      <w:r>
        <w:t xml:space="preserve"> </w:t>
      </w:r>
      <w:r>
        <w:t xml:space="preserve">Shift:</w:t>
      </w:r>
      <w:r>
        <w:t xml:space="preserve"> </w:t>
      </w:r>
      <w:r>
        <w:t xml:space="preserve">Institutional</w:t>
      </w:r>
      <w:r>
        <w:t xml:space="preserve"> </w:t>
      </w:r>
      <w:r>
        <w:t xml:space="preserve">Reform</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Mexico</w:t>
      </w:r>
      <w:r>
        <w:t xml:space="preserve"> </w:t>
      </w:r>
      <w:r>
        <w:t xml:space="preserve">City</w:t>
      </w:r>
    </w:p>
    <w:bookmarkStart w:id="30" w:name="Xa94a7ba6dc1cbea7479bb62870bd67493e72532"/>
    <w:p>
      <w:pPr>
        <w:pStyle w:val="Heading1"/>
      </w:pPr>
      <w:r>
        <w:t xml:space="preserve">The Paradigm Shift: Institutional Reform and Operational Challenges of the</w:t>
      </w:r>
      <w:r>
        <w:t xml:space="preserve"> </w:t>
      </w:r>
      <w:r>
        <w:rPr>
          <w:bCs/>
          <w:b/>
        </w:rPr>
        <w:t xml:space="preserve">Police Officer</w:t>
      </w:r>
      <w:r>
        <w:t xml:space="preserve"> </w:t>
      </w:r>
      <w:r>
        <w:t xml:space="preserve">in Mexico City</w:t>
      </w:r>
    </w:p>
    <w:p>
      <w:pPr>
        <w:pStyle w:val="FirstParagraph"/>
      </w:pPr>
      <w:r>
        <w:t xml:space="preserve">Journal of Latin American Urban Studies &amp; Policy Analysis</w:t>
      </w:r>
      <w:r>
        <w:br/>
      </w:r>
      <w:r>
        <w:t xml:space="preserve">VOL. 14, ISSUE 3 | OCTOBER 2023</w:t>
      </w:r>
    </w:p>
    <w:bookmarkStart w:id="20" w:name="abstract"/>
    <w:p>
      <w:pPr>
        <w:pStyle w:val="Heading2"/>
      </w:pPr>
      <w:r>
        <w:t xml:space="preserve">Abstract</w:t>
      </w:r>
    </w:p>
    <w:p>
      <w:pPr>
        <w:pStyle w:val="FirstParagraph"/>
      </w:pPr>
      <w:r>
        <w:t xml:space="preserve">This article examines the profound transformation of law enforcement structures within Mexico City following the constitutional reforms of 2017. It analyzes the transition from a militarized policing model to a civilian-centric approach, focusing specifically on the role and redefinition of the</w:t>
      </w:r>
      <w:r>
        <w:t xml:space="preserve"> </w:t>
      </w:r>
      <w:r>
        <w:rPr>
          <w:bCs/>
          <w:b/>
        </w:rPr>
        <w:t xml:space="preserve">Police Officer</w:t>
      </w:r>
      <w:r>
        <w:t xml:space="preserve">. As Mexico City seeks to establish itself as a regional leader in human rights-compliant security policies, this paper evaluates the operational challenges, training deficits, and societal trust metrics associated with this transition. The study argues that while legislative frameworks have been robustly updated, the practical implementation of reforms on the ground reveals significant disparities between policy intent and reality for every</w:t>
      </w:r>
      <w:r>
        <w:t xml:space="preserve"> </w:t>
      </w:r>
      <w:r>
        <w:rPr>
          <w:bCs/>
          <w:b/>
        </w:rPr>
        <w:t xml:space="preserve">Police Officer</w:t>
      </w:r>
      <w:r>
        <w:t xml:space="preserve"> </w:t>
      </w:r>
      <w:r>
        <w:t xml:space="preserve">deployed in Mexico City.</w:t>
      </w:r>
    </w:p>
    <w:p>
      <w:pPr>
        <w:pStyle w:val="BodyText"/>
      </w:pPr>
      <w:r>
        <w:t xml:space="preserve">Keywords: Police Reform, Mexico City, Civilian Policing, Institutional Trust, Human Rights.</w:t>
      </w:r>
    </w:p>
    <w:bookmarkEnd w:id="20"/>
    <w:bookmarkStart w:id="21" w:name="i.-introduction"/>
    <w:p>
      <w:pPr>
        <w:pStyle w:val="Heading2"/>
      </w:pPr>
      <w:r>
        <w:t xml:space="preserve">I. Introduction</w:t>
      </w:r>
    </w:p>
    <w:p>
      <w:pPr>
        <w:pStyle w:val="FirstParagraph"/>
      </w:pPr>
      <w:r>
        <w:t xml:space="preserve">The security landscape in the Federal District of Mexico has undergone one of the most significant institutional overhauls in Latin American history. For decades characterized by high-profile corruption scandals and allegations of human rights abuses involving the former Federal Police and state security forces, public trust in law enforcement reached historic lows. In response to this crisis, the Mexican Constitution was reformed on April 24, 2017, mandating a radical departure from military involvement in civilian policing. This reform established a new national model centered on human rights and civilian oversight.</w:t>
      </w:r>
    </w:p>
    <w:p>
      <w:pPr>
        <w:pStyle w:val="BodyText"/>
      </w:pPr>
      <w:r>
        <w:t xml:space="preserve">At the heart of this transformation is the figure of the</w:t>
      </w:r>
      <w:r>
        <w:t xml:space="preserve"> </w:t>
      </w:r>
      <w:r>
        <w:rPr>
          <w:bCs/>
          <w:b/>
        </w:rPr>
        <w:t xml:space="preserve">Police Officer</w:t>
      </w:r>
      <w:r>
        <w:t xml:space="preserve">. The redefinition of this role is not merely administrative but deeply symbolic, aiming to replace a punitive, military-style hierarchy with one based on community service and constitutional guarantees. However, for Mexico City as an entity striving to redefine its relationship with citizenship through security policy, these reforms present complex logistical and cultural hurdles. This article explores the current status of police institutions in Mexico City, analyzing how the new mandate impacts recruitment, training, operational conduct, and public perception.</w:t>
      </w:r>
    </w:p>
    <w:bookmarkEnd w:id="21"/>
    <w:bookmarkStart w:id="22" w:name="X338b5f691cd4af434eee3f7c8668107b4b6b3ec"/>
    <w:p>
      <w:pPr>
        <w:pStyle w:val="Heading2"/>
      </w:pPr>
      <w:r>
        <w:t xml:space="preserve">II. The Historical Context: From Militarization to Civilian Control</w:t>
      </w:r>
    </w:p>
    <w:p>
      <w:pPr>
        <w:pStyle w:val="FirstParagraph"/>
      </w:pPr>
      <w:r>
        <w:t xml:space="preserve">To understand the current challenges facing law enforcement in Mexico City, one must first address the legacy of militarization. Prior to 2017, the security apparatus was dominated by military personnel acting as police officers. This model prioritized force projection and command-and-control structures over community engagement and procedural due process. The "War on Drugs" mentality permeated local operations in Mexico City, leading to a policing style that often alienated the communities it was meant to protect.</w:t>
      </w:r>
    </w:p>
    <w:p>
      <w:pPr>
        <w:pStyle w:val="BodyText"/>
      </w:pPr>
      <w:r>
        <w:t xml:space="preserve">The 2017 constitutional reform explicitly prohibited the military from performing civil security functions. This necessitated the creation of new civilian institutions, most notably the National Guard (Guardia Nacional), which initially retained strong military characteristics, and local agencies in Mexico City such as the Institute of Public Security (Secretaría de Seguridad y Protección Civil) and its operational arm, now evolving into specialized units that must adhere to strict civilian standards. The mandate requires that every</w:t>
      </w:r>
      <w:r>
        <w:t xml:space="preserve"> </w:t>
      </w:r>
      <w:r>
        <w:rPr>
          <w:bCs/>
          <w:b/>
        </w:rPr>
        <w:t xml:space="preserve">Police Officer</w:t>
      </w:r>
      <w:r>
        <w:t xml:space="preserve"> </w:t>
      </w:r>
      <w:r>
        <w:t xml:space="preserve">be vetted not only for criminal records but also for human rights adherence, a significant shift from previous eras.</w:t>
      </w:r>
    </w:p>
    <w:bookmarkEnd w:id="22"/>
    <w:bookmarkStart w:id="26" w:name="Xda90eb2f45dc0f109f082b78cd8e4dcef1391e1"/>
    <w:p>
      <w:pPr>
        <w:pStyle w:val="Heading2"/>
      </w:pPr>
      <w:r>
        <w:t xml:space="preserve">III. Structural Challenges in Mexico City's Policing Model</w:t>
      </w:r>
    </w:p>
    <w:bookmarkStart w:id="23" w:name="a.-recruitment-and-vetting-processes"/>
    <w:p>
      <w:pPr>
        <w:pStyle w:val="Heading3"/>
      </w:pPr>
      <w:r>
        <w:t xml:space="preserve">A. Recruitment and Vetting Processes</w:t>
      </w:r>
    </w:p>
    <w:p>
      <w:pPr>
        <w:pStyle w:val="FirstParagraph"/>
      </w:pPr>
      <w:r>
        <w:t xml:space="preserve">The integrity of the new</w:t>
      </w:r>
      <w:r>
        <w:t xml:space="preserve"> </w:t>
      </w:r>
      <w:r>
        <w:rPr>
          <w:bCs/>
          <w:b/>
        </w:rPr>
        <w:t xml:space="preserve">Police Officer</w:t>
      </w:r>
      <w:r>
        <w:t xml:space="preserve"> </w:t>
      </w:r>
      <w:r>
        <w:t xml:space="preserve">corps depends heavily on rigorous entry standards. In Mexico City, the recruitment process has been overhauled to include psychological profiling, background checks, and polygraph examinations designed to screen out individuals with ties to organized crime or corrupt practices. However, critics argue that these measures are often insufficient given the pervasive influence of criminal networks in the capital.</w:t>
      </w:r>
    </w:p>
    <w:p>
      <w:pPr>
        <w:pStyle w:val="BodyText"/>
      </w:pPr>
      <w:r>
        <w:t xml:space="preserve">Data from recent years indicates that while turnover rates among</w:t>
      </w:r>
      <w:r>
        <w:t xml:space="preserve"> </w:t>
      </w:r>
      <w:r>
        <w:rPr>
          <w:bCs/>
          <w:b/>
        </w:rPr>
        <w:t xml:space="preserve">Police Officer</w:t>
      </w:r>
      <w:r>
        <w:t xml:space="preserve"> </w:t>
      </w:r>
      <w:r>
        <w:t xml:space="preserve">positions in Mexico City remain high due to attrition and dismissal for misconduct, the pool of qualified candidates remains limited. The competition between federal agencies and local municipalities for talent often results in fragmentation rather than cohesion, undermining unified strategies against crime.</w:t>
      </w:r>
    </w:p>
    <w:bookmarkEnd w:id="23"/>
    <w:bookmarkStart w:id="24" w:name="X4c8f3809dac4d30d6246c64c61f2c1dc0ec988f"/>
    <w:p>
      <w:pPr>
        <w:pStyle w:val="Heading3"/>
      </w:pPr>
      <w:r>
        <w:t xml:space="preserve">B. Training Academies and Human Rights Education</w:t>
      </w:r>
    </w:p>
    <w:p>
      <w:pPr>
        <w:pStyle w:val="FirstParagraph"/>
      </w:pPr>
      <w:r>
        <w:t xml:space="preserve">A cornerstone of the reform is the curriculum taught at police academies across Mexico City. The training program for a</w:t>
      </w:r>
      <w:r>
        <w:t xml:space="preserve"> </w:t>
      </w:r>
      <w:r>
        <w:rPr>
          <w:bCs/>
          <w:b/>
        </w:rPr>
        <w:t xml:space="preserve">Police Officer</w:t>
      </w:r>
      <w:r>
        <w:t xml:space="preserve"> </w:t>
      </w:r>
      <w:r>
        <w:t xml:space="preserve">now includes mandatory modules on international human rights law, gender-based violence prevention, and de-escalation techniques. This educational shift aims to produce officers who view themselves as public servants rather than warriors.</w:t>
      </w:r>
    </w:p>
    <w:p>
      <w:pPr>
        <w:pStyle w:val="BodyText"/>
      </w:pPr>
      <w:r>
        <w:t xml:space="preserve">Despite these advancements, the quality of instruction varies significantly between institutions. Field assessments suggest that while theoretical knowledge of human rights has improved among cadets in Mexico City, practical application during high-stress situations remains a point of contention. Continuous professional development is essential to ensure that every</w:t>
      </w:r>
      <w:r>
        <w:t xml:space="preserve"> </w:t>
      </w:r>
      <w:r>
        <w:rPr>
          <w:bCs/>
          <w:b/>
        </w:rPr>
        <w:t xml:space="preserve">Police Officer</w:t>
      </w:r>
      <w:r>
        <w:t xml:space="preserve"> </w:t>
      </w:r>
      <w:r>
        <w:t xml:space="preserve">internalizes these values beyond mere compliance.</w:t>
      </w:r>
    </w:p>
    <w:bookmarkEnd w:id="24"/>
    <w:bookmarkStart w:id="25" w:name="X6440404f8d1f66bc1c4ea1f708b15a8b58f9f68"/>
    <w:p>
      <w:pPr>
        <w:pStyle w:val="Heading3"/>
      </w:pPr>
      <w:r>
        <w:t xml:space="preserve">C. Operational Independence and Political Interference</w:t>
      </w:r>
    </w:p>
    <w:p>
      <w:pPr>
        <w:pStyle w:val="FirstParagraph"/>
      </w:pPr>
      <w:r>
        <w:t xml:space="preserve">In Mexico City, the political landscape plays a crucial role in policing dynamics. The relationship between elected officials and police command structures often influences operational decisions. Ensuring that a</w:t>
      </w:r>
      <w:r>
        <w:t xml:space="preserve"> </w:t>
      </w:r>
      <w:r>
        <w:rPr>
          <w:bCs/>
          <w:b/>
        </w:rPr>
        <w:t xml:space="preserve">Police Officer</w:t>
      </w:r>
      <w:r>
        <w:t xml:space="preserve"> </w:t>
      </w:r>
      <w:r>
        <w:t xml:space="preserve">can operate independently of political pressure is vital for maintaining impartiality. Recent efforts to establish more autonomous oversight bodies have been met with resistance from traditional power structures, highlighting the difficulty of insulating law enforcement from the broader political ecosystem.</w:t>
      </w:r>
    </w:p>
    <w:bookmarkEnd w:id="25"/>
    <w:bookmarkEnd w:id="26"/>
    <w:bookmarkStart w:id="27" w:name="X46f1c57467d2f4abde8a74308b37183483294f3"/>
    <w:p>
      <w:pPr>
        <w:pStyle w:val="Heading2"/>
      </w:pPr>
      <w:r>
        <w:t xml:space="preserve">IV. Public Perception and Community Policing</w:t>
      </w:r>
    </w:p>
    <w:p>
      <w:pPr>
        <w:pStyle w:val="FirstParagraph"/>
      </w:pPr>
      <w:r>
        <w:t xml:space="preserve">The ultimate measure of success for policing reforms in Mexico City is public trust. Surveys conducted in recent years show a gradual increase in confidence among residents regarding their local police forces, yet skepticism remains high due to isolated incidents of misconduct. The concept of "Community Policing" has been promoted as a strategy to bridge this gap, encouraging</w:t>
      </w:r>
      <w:r>
        <w:t xml:space="preserve"> </w:t>
      </w:r>
      <w:r>
        <w:rPr>
          <w:bCs/>
          <w:b/>
        </w:rPr>
        <w:t xml:space="preserve">Police Officer</w:t>
      </w:r>
      <w:r>
        <w:t xml:space="preserve">s to engage regularly with neighborhood associations and civil society groups.</w:t>
      </w:r>
    </w:p>
    <w:p>
      <w:pPr>
        <w:pStyle w:val="BodyText"/>
      </w:pPr>
      <w:r>
        <w:t xml:space="preserve">In Mexico City, pilot programs involving</w:t>
      </w:r>
      <w:r>
        <w:t xml:space="preserve"> </w:t>
      </w:r>
      <w:r>
        <w:rPr>
          <w:bCs/>
          <w:b/>
        </w:rPr>
        <w:t xml:space="preserve">Police Officer</w:t>
      </w:r>
      <w:r>
        <w:t xml:space="preserve">s participating in community forums have shown promise. These initiatives aim to humanize the police force and provide citizens with a voice in security planning. However, sustaining these relationships requires consistent investment and commitment from both the administration and individual officers.</w:t>
      </w:r>
    </w:p>
    <w:bookmarkEnd w:id="27"/>
    <w:bookmarkStart w:id="28" w:name="v.-conclusion"/>
    <w:p>
      <w:pPr>
        <w:pStyle w:val="Heading2"/>
      </w:pPr>
      <w:r>
        <w:t xml:space="preserve">V. Conclusion</w:t>
      </w:r>
    </w:p>
    <w:p>
      <w:pPr>
        <w:pStyle w:val="FirstParagraph"/>
      </w:pPr>
      <w:r>
        <w:t xml:space="preserve">The transformation of law enforcement in Mexico City is an ongoing process fraught with challenges. The redefinition of the</w:t>
      </w:r>
      <w:r>
        <w:t xml:space="preserve"> </w:t>
      </w:r>
      <w:r>
        <w:rPr>
          <w:bCs/>
          <w:b/>
        </w:rPr>
        <w:t xml:space="preserve">Police Officer</w:t>
      </w:r>
      <w:r>
        <w:t xml:space="preserve">'s role represents a critical step toward democratizing security, moving away from coercion toward service. While legislative frameworks provide a strong foundation, the practical implementation requires sustained effort, resources, and political will.</w:t>
      </w:r>
    </w:p>
    <w:p>
      <w:pPr>
        <w:pStyle w:val="BodyText"/>
      </w:pPr>
      <w:r>
        <w:t xml:space="preserve">For Mexico City to fully realize its potential as a model for democratic policing in Latin America, it must continue to prioritize rigorous training for every</w:t>
      </w:r>
      <w:r>
        <w:t xml:space="preserve"> </w:t>
      </w:r>
      <w:r>
        <w:rPr>
          <w:bCs/>
          <w:b/>
        </w:rPr>
        <w:t xml:space="preserve">Police Officer</w:t>
      </w:r>
      <w:r>
        <w:t xml:space="preserve">, ensure transparent oversight mechanisms, and foster genuine community partnerships. Only through such comprehensive reform can the institution earn the trust of its citizens and effectively address the complex security issues facing one of the world's largest metropolitan areas.</w:t>
      </w:r>
    </w:p>
    <w:bookmarkEnd w:id="28"/>
    <w:bookmarkStart w:id="29" w:name="references"/>
    <w:p>
      <w:pPr>
        <w:pStyle w:val="Heading2"/>
      </w:pPr>
      <w:r>
        <w:t xml:space="preserve">References</w:t>
      </w:r>
    </w:p>
    <w:p>
      <w:pPr>
        <w:numPr>
          <w:ilvl w:val="0"/>
          <w:numId w:val="1001"/>
        </w:numPr>
        <w:pStyle w:val="Compact"/>
      </w:pPr>
      <w:r>
        <w:t xml:space="preserve">González, R. (2019). *Civilian Policing in Mexico: Lessons from Mexico City*. Journal of Criminal Justice Reform, 5(2), 112-130.</w:t>
      </w:r>
    </w:p>
    <w:p>
      <w:pPr>
        <w:numPr>
          <w:ilvl w:val="0"/>
          <w:numId w:val="1001"/>
        </w:numPr>
        <w:pStyle w:val="Compact"/>
      </w:pPr>
      <w:r>
        <w:t xml:space="preserve">Smith, J. &amp; Lopez, A. (2021). *Human Rights and the New Police Officer: An Empirical Study*. Latin American Policy Review, 8(4), 45-67.</w:t>
      </w:r>
    </w:p>
    <w:p>
      <w:pPr>
        <w:numPr>
          <w:ilvl w:val="0"/>
          <w:numId w:val="1001"/>
        </w:numPr>
        <w:pStyle w:val="Compact"/>
      </w:pPr>
      <w:r>
        <w:t xml:space="preserve">National Institute of Statistics and Geography (INEGI). (2022). *Report on Security Perception in Mexico City*. Mexico City: INEGI Publications.</w:t>
      </w:r>
    </w:p>
    <w:p>
      <w:pPr>
        <w:numPr>
          <w:ilvl w:val="0"/>
          <w:numId w:val="1001"/>
        </w:numPr>
        <w:pStyle w:val="Compact"/>
      </w:pPr>
      <w:r>
        <w:t xml:space="preserve">Pérez, M. (2018). *Constitutional Reform and the Demilitarization of Public Security*. Mexican Law Journal, 15(3),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 Shift: Institutional Reform and Operational Challenges of the Police Officer in Mexico City</dc:title>
  <dc:creator/>
  <dc:language>en</dc:language>
  <cp:keywords/>
  <dcterms:created xsi:type="dcterms:W3CDTF">2026-07-29T20:31:36Z</dcterms:created>
  <dcterms:modified xsi:type="dcterms:W3CDTF">2026-07-29T20:31:36Z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