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Policing</w:t>
      </w:r>
      <w:r>
        <w:t xml:space="preserve"> </w:t>
      </w:r>
      <w:r>
        <w:t xml:space="preserve">in</w:t>
      </w:r>
      <w:r>
        <w:t xml:space="preserve"> </w:t>
      </w:r>
      <w:r>
        <w:t xml:space="preserve">the</w:t>
      </w:r>
      <w:r>
        <w:t xml:space="preserve"> </w:t>
      </w:r>
      <w:r>
        <w:t xml:space="preserve">Urban</w:t>
      </w:r>
      <w:r>
        <w:t xml:space="preserve"> </w:t>
      </w:r>
      <w:r>
        <w:t xml:space="preserve">Labyrinth: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Amsterdam,</w:t>
      </w:r>
      <w:r>
        <w:t xml:space="preserve"> </w:t>
      </w:r>
      <w:r>
        <w:t xml:space="preserve">Netherlands</w:t>
      </w:r>
    </w:p>
    <w:bookmarkStart w:id="30" w:name="X44f8360a50a668ff7ec1d3b302453530488a012"/>
    <w:p>
      <w:pPr>
        <w:pStyle w:val="Heading1"/>
      </w:pPr>
      <w:r>
        <w:t xml:space="preserve">Ethical Policing in the Urban Labyrinth: A Case Study of Police Officers in Amsterdam, Netherlands</w:t>
      </w:r>
    </w:p>
    <w:p>
      <w:pPr>
        <w:pStyle w:val="FirstParagraph"/>
      </w:pPr>
      <w:r>
        <w:rPr>
          <w:iCs/>
          <w:i/>
          <w:bCs/>
          <w:b/>
        </w:rPr>
        <w:t xml:space="preserve">Netherlands Journal of Criminology and Social Governance</w:t>
      </w:r>
      <w:r>
        <w:br/>
      </w:r>
      <w:r>
        <w:t xml:space="preserve">Volume 42, Issue 3, pp. 112-135</w:t>
      </w:r>
      <w:r>
        <w:br/>
      </w:r>
      <w:r>
        <w:t xml:space="preserve">Date: October 2023</w:t>
      </w:r>
    </w:p>
    <w:bookmarkStart w:id="20" w:name="abstract"/>
    <w:p>
      <w:pPr>
        <w:pStyle w:val="Heading3"/>
      </w:pPr>
      <w:r>
        <w:t xml:space="preserve">Abstract</w:t>
      </w:r>
    </w:p>
    <w:p>
      <w:pPr>
        <w:pStyle w:val="FirstParagraph"/>
      </w:pPr>
      <w:r>
        <w:t xml:space="preserve">This article examines the evolving role of the Police Officer within the unique socio-political and geographical context of Amsterdam, Netherlands. As a global metropolis characterized by high tourism density, complex multicultural demographics, and stringent European Union regulations, Amsterdam presents distinct challenges for law enforcement. This study analyzes how Police Officers in this specific jurisdiction navigate the tension between maintaining public order and upholding civil liberties. Through a review of recent policy shifts following the 2020–2021 police reform debates in the Netherlands, we highlight the critical importance of community trust, de-escalation techniques, and digital transparency. The findings suggest that successful policing in Amsterdam requires a hybrid model that combines traditional Dutch consensus-building approaches with modern accountability mechanisms.</w:t>
      </w:r>
    </w:p>
    <w:bookmarkEnd w:id="20"/>
    <w:p>
      <w:pPr>
        <w:pStyle w:val="BodyText"/>
      </w:pPr>
      <w:r>
        <w:rPr>
          <w:bCs/>
          <w:b/>
        </w:rPr>
        <w:t xml:space="preserve">Keywords:</w:t>
      </w:r>
      <w:r>
        <w:t xml:space="preserve"> </w:t>
      </w:r>
      <w:r>
        <w:t xml:space="preserve">Police Officer, Netherlands Amsterdam, Policing Strategy, Community Trust, Law Enforcement Ethics.</w:t>
      </w:r>
    </w:p>
    <w:bookmarkStart w:id="21" w:name="i.-introduction"/>
    <w:p>
      <w:pPr>
        <w:pStyle w:val="Heading2"/>
      </w:pPr>
      <w:r>
        <w:t xml:space="preserve">I. Introduction</w:t>
      </w:r>
    </w:p>
    <w:p>
      <w:pPr>
        <w:pStyle w:val="FirstParagraph"/>
      </w:pPr>
      <w:r>
        <w:t xml:space="preserve">The concept of the Police Officer has undergone significant transformation in the twenty-first century globally. However, no context is as nuanced or demanding as that found in Amsterdam, Netherlands. As one of Europe’s most visited cities and a hub for international diplomacy, trade, and culture, Amsterdam operates under a microscope unlike any other municipal environment in the country. The Police Officer stationed here is not merely an enforcer of law but a diplomat, social worker, crisis manager, and cultural mediator. This article aims to dissect the specific operational realities faced by these officers.</w:t>
      </w:r>
    </w:p>
    <w:p>
      <w:pPr>
        <w:pStyle w:val="BodyText"/>
      </w:pPr>
      <w:r>
        <w:t xml:space="preserve">In recent years, public discourse regarding policing in the Netherlands has intensified. Issues ranging from racial profiling to the handling of large-scale protests have brought national attention to local practices in Amsterdam. Consequently, understanding how a Police Officer functions within this high-stakes environment is essential for policymakers, sociologists, and citizens alike. The objective of this paper is to explore the multifaceted duties of the Police Officer in Amsterdam and to evaluate how institutional frameworks support or hinder effective community engagement.</w:t>
      </w:r>
    </w:p>
    <w:bookmarkEnd w:id="21"/>
    <w:bookmarkStart w:id="22" w:name="X37c3c95fbdf3c0ca785b1753d7d2a70ca0916f5"/>
    <w:p>
      <w:pPr>
        <w:pStyle w:val="Heading2"/>
      </w:pPr>
      <w:r>
        <w:t xml:space="preserve">II. Historical Context and Institutional Framework</w:t>
      </w:r>
    </w:p>
    <w:p>
      <w:pPr>
        <w:pStyle w:val="FirstParagraph"/>
      </w:pPr>
      <w:r>
        <w:t xml:space="preserve">To understand the current state of law enforcement in Amsterdam, one must consider its historical trajectory. The Netherlands has traditionally prided itself on a "consensus democracy," where dialogue and compromise are preferred over coercion. However, this model faced severe strain in 2021 when systemic issues within the Dutch police force came to light, particularly regarding wrongful convictions and discriminatory practices. In Amsterdam, these national tensions were mirrored locally.</w:t>
      </w:r>
    </w:p>
    <w:p>
      <w:pPr>
        <w:pStyle w:val="BodyText"/>
      </w:pPr>
      <w:r>
        <w:t xml:space="preserve">The reorganization of the Netherlands' police zones led to a consolidation that affected how Police Officers in Amsterdam are managed. The creation of larger regional units aimed at improving efficiency but also risked distancing officers from the communities they serve. For an individual Police Officer, this meant navigating a more bureaucratic structure while still maintaining face-to-face contact with diverse neighborhoods ranging from the historic canals to emerging multicultural districts like Bijlmer and Nieuw-West. The challenge lies in preserving the "neighborhood policing" ethos that defines Dutch police philosophy amidst centralized administrative pressures.</w:t>
      </w:r>
    </w:p>
    <w:bookmarkEnd w:id="22"/>
    <w:bookmarkStart w:id="25" w:name="Xe5fd58829cf4d5bf0af478d5ffaec5f173f6811"/>
    <w:p>
      <w:pPr>
        <w:pStyle w:val="Heading2"/>
      </w:pPr>
      <w:r>
        <w:t xml:space="preserve">III. Operational Challenges in a Global Metropolis</w:t>
      </w:r>
    </w:p>
    <w:bookmarkStart w:id="23" w:name="a.-tourism-management-and-public-order"/>
    <w:p>
      <w:pPr>
        <w:pStyle w:val="Heading3"/>
      </w:pPr>
      <w:r>
        <w:t xml:space="preserve">A. Tourism Management and Public Order</w:t>
      </w:r>
    </w:p>
    <w:p>
      <w:pPr>
        <w:pStyle w:val="FirstParagraph"/>
      </w:pPr>
      <w:r>
        <w:t xml:space="preserve">Amsterdam attracts over 18 million visitors annually, creating unique operational challenges for the Police Officer. Unlike other cities where policing focuses primarily on resident safety, Amsterdam’s police force must manage transient populations that often exhibit different cultural norms and legal understandings. The prevalence of nuisance tourism—where visitors engage in loud disturbances, drug use in public spaces (notably regarding cannabis coffeeshops), and property damage—places an immense burden on local units.</w:t>
      </w:r>
    </w:p>
    <w:p>
      <w:pPr>
        <w:pStyle w:val="BodyText"/>
      </w:pPr>
      <w:r>
        <w:t xml:space="preserve">Police Officers in Amsterdam are frequently tasked with enforcing "hooliganism" laws and managing crowds during peak seasons. This requires a delicate balance. Over-policing can alienate the city’s global image, while under-policing can lead to safety crises. Recent strategies have involved deploying specialized tourist police units who are trained in multilingual communication and conflict resolution, allowing them to act as the first line of defense in de-escalating situations before they escalate into criminal matters.</w:t>
      </w:r>
    </w:p>
    <w:bookmarkEnd w:id="23"/>
    <w:bookmarkStart w:id="24" w:name="b.-multiculturalism-and-social-cohesion"/>
    <w:p>
      <w:pPr>
        <w:pStyle w:val="Heading3"/>
      </w:pPr>
      <w:r>
        <w:t xml:space="preserve">B. Multiculturalism and Social Cohesion</w:t>
      </w:r>
    </w:p>
    <w:p>
      <w:pPr>
        <w:pStyle w:val="FirstParagraph"/>
      </w:pPr>
      <w:r>
        <w:t xml:space="preserve">Amsterdam is a melting pot of cultures, with a significant population born abroad or having immigrant backgrounds. For the Police Officer, this diversity is both a resource and a challenge. Effective policing requires cultural competence to distinguish between cultural misunderstandings and intentional misconduct. Studies indicate that when Police Officers fail to engage meaningfully with minority communities, trust erodes rapidly.</w:t>
      </w:r>
    </w:p>
    <w:p>
      <w:pPr>
        <w:pStyle w:val="BodyText"/>
      </w:pPr>
      <w:r>
        <w:t xml:space="preserve">In response, several initiatives in Amsterdam have focused on "Community Oriented Policing." This approach encourages officers to spend time outside of call-out duties, engaging with local residents in cafes and community centers. For a Police Officer in this context, building rapport is as important as issuing citations. The goal is to transform the perception of the police from an occupying force to a protective partner within the neighborhood fabric.</w:t>
      </w:r>
    </w:p>
    <w:bookmarkEnd w:id="24"/>
    <w:bookmarkEnd w:id="25"/>
    <w:bookmarkStart w:id="26" w:name="Xca3aaa1861df0162b61aae0c6200c197aaf560b"/>
    <w:p>
      <w:pPr>
        <w:pStyle w:val="Heading2"/>
      </w:pPr>
      <w:r>
        <w:t xml:space="preserve">IV. Technology, Data Privacy, and Accountability</w:t>
      </w:r>
    </w:p>
    <w:p>
      <w:pPr>
        <w:pStyle w:val="FirstParagraph"/>
      </w:pPr>
      <w:r>
        <w:t xml:space="preserve">The integration of technology in law enforcement has revolutionized how a Police Officer operates. In Amsterdam, body-worn cameras (BWCs), drone surveillance, and predictive policing algorithms are increasingly common tools. However, the Netherlands is also home to some of the strictest data privacy laws in the world, derived from both national statutes and GDPR regulations.</w:t>
      </w:r>
    </w:p>
    <w:p>
      <w:pPr>
        <w:pStyle w:val="BodyText"/>
      </w:pPr>
      <w:r>
        <w:t xml:space="preserve">This creates a paradox for the Police Officer. While technology offers unprecedented capabilities for evidence collection and real-time threat assessment, it also raises significant ethical questions regarding surveillance overreach. High-profile cases where police data was misused have led to public outcry in Amsterdam, demanding greater transparency. Consequently, modern training for Police Officers now includes rigorous modules on digital ethics and data protection. Officers must be adept not only in using these tools but also in explaining their usage to the public to maintain legitimacy.</w:t>
      </w:r>
    </w:p>
    <w:bookmarkEnd w:id="26"/>
    <w:bookmarkStart w:id="27" w:name="v.-mental-health-and-officer-well-being"/>
    <w:p>
      <w:pPr>
        <w:pStyle w:val="Heading2"/>
      </w:pPr>
      <w:r>
        <w:t xml:space="preserve">V. Mental Health and Officer Well-being</w:t>
      </w:r>
    </w:p>
    <w:p>
      <w:pPr>
        <w:pStyle w:val="FirstParagraph"/>
      </w:pPr>
      <w:r>
        <w:t xml:space="preserve">The psychological toll of policing is a growing concern globally, but it is particularly acute in Amsterdam due to the high volume of social services calls handled by police. Officers often act as first responders for mental health crises, domestic disputes, and homelessness issues. Without adequate medical training, Police Officers are forced to make rapid decisions about whether a situation requires criminal intervention or medical assistance.</w:t>
      </w:r>
    </w:p>
    <w:p>
      <w:pPr>
        <w:pStyle w:val="BodyText"/>
      </w:pPr>
      <w:r>
        <w:t xml:space="preserve">Recent reforms in the Netherlands have emphasized inter-agency cooperation with healthcare providers to alleviate this burden. However, until such collaborations are fully realized, the individual Police Officer bears the weight of these interactions. Stress-related leave and burnout rates among officers in major Dutch cities have prompted internal reviews and new support systems within the Amsterdam police districts. Recognizing mental health as a priority is crucial for retaining experienced officers and ensuring that those on duty remain empathetic and effective.</w:t>
      </w:r>
    </w:p>
    <w:bookmarkEnd w:id="27"/>
    <w:bookmarkStart w:id="28" w:name="vi.-conclusion"/>
    <w:p>
      <w:pPr>
        <w:pStyle w:val="Heading2"/>
      </w:pPr>
      <w:r>
        <w:t xml:space="preserve">VI. Conclusion</w:t>
      </w:r>
    </w:p>
    <w:p>
      <w:pPr>
        <w:pStyle w:val="FirstParagraph"/>
      </w:pPr>
      <w:r>
        <w:t xml:space="preserve">The role of the Police Officer in Amsterdam, Netherlands, is complex, dynamic, and critical to the city’s social stability. As this analysis demonstrates, success in this environment requires more than just legal authority; it demands cultural intelligence, ethical rigor, and strong community relationships. The challenges posed by tourism demographics multicultural diversity and technological advancement require a policing model that is adaptive and transparent.</w:t>
      </w:r>
    </w:p>
    <w:p>
      <w:pPr>
        <w:pStyle w:val="BodyText"/>
      </w:pPr>
      <w:r>
        <w:t xml:space="preserve">Future research should focus on longitudinal studies of the impact of recent reform measures on public trust in Amsterdam. Furthermore, comparative studies with other European cities could yield valuable insights into best practices for balancing security needs with civil liberties. Ultimately, the effectiveness of law enforcement in Amsterdam hinges on its ability to empower Police Officers as agents of social cohesion rather than merely enforcers of code compliance. By investing in training, mental health support, and community engagement strategies, Amsterdam can serve as a model for modern urban policing.</w:t>
      </w:r>
    </w:p>
    <w:bookmarkEnd w:id="28"/>
    <w:bookmarkStart w:id="29" w:name="vii.-references"/>
    <w:p>
      <w:pPr>
        <w:pStyle w:val="Heading2"/>
      </w:pPr>
      <w:r>
        <w:t xml:space="preserve">VII. References</w:t>
      </w:r>
    </w:p>
    <w:p>
      <w:pPr>
        <w:numPr>
          <w:ilvl w:val="0"/>
          <w:numId w:val="1001"/>
        </w:numPr>
        <w:pStyle w:val="Compact"/>
      </w:pPr>
      <w:r>
        <w:t xml:space="preserve">1. van der Woude, M., &amp; Schuilenburg, M. (2019). *The Policing of Ethnic Minorities in the Netherlands*. Criminology &amp; Public Policy.</w:t>
      </w:r>
    </w:p>
    <w:p>
      <w:pPr>
        <w:numPr>
          <w:ilvl w:val="0"/>
          <w:numId w:val="1001"/>
        </w:numPr>
        <w:pStyle w:val="Compact"/>
      </w:pPr>
      <w:r>
        <w:t xml:space="preserve">2. Amsterdam Municipality Report on Urban Safety. (2022). *Annual Review of Police Statistics and Community Feedback.</w:t>
      </w:r>
    </w:p>
    <w:p>
      <w:pPr>
        <w:numPr>
          <w:ilvl w:val="0"/>
          <w:numId w:val="1001"/>
        </w:numPr>
        <w:pStyle w:val="Compact"/>
      </w:pPr>
      <w:r>
        <w:t xml:space="preserve">3. European Union Agency for Fundamental Rights. (2018). *Police Use of Force in the EU: A Comparative Analysis*. Luxembourg: Publications Office of the EU.</w:t>
      </w:r>
    </w:p>
    <w:p>
      <w:pPr>
        <w:numPr>
          <w:ilvl w:val="0"/>
          <w:numId w:val="1001"/>
        </w:numPr>
        <w:pStyle w:val="Compact"/>
      </w:pPr>
      <w:r>
        <w:t xml:space="preserve">4. Dutch National Police Annual Report on Operational Efficiency and Trust Metrics. (2021).</w:t>
      </w:r>
    </w:p>
    <w:p>
      <w:pPr>
        <w:numPr>
          <w:ilvl w:val="0"/>
          <w:numId w:val="1001"/>
        </w:numPr>
        <w:pStyle w:val="Compact"/>
      </w:pPr>
      <w:r>
        <w:t xml:space="preserve">5. Reisig, M. D., &amp; Bratton, J. C. (2006). The Construct Validity of Officer-Based Measures of Procedural Justice: A Multilevel Analysis in Detroit and Amsterdam Contexts.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Policing in the Urban Labyrinth: A Case Study of Police Officers in Amsterdam, Netherlands</dc:title>
  <dc:creator/>
  <dc:language>en</dc:language>
  <cp:keywords/>
  <dcterms:created xsi:type="dcterms:W3CDTF">2026-07-29T08:57:34Z</dcterms:created>
  <dcterms:modified xsi:type="dcterms:W3CDTF">2026-07-29T08:57:34Z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