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Policing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e8f9b55b687d24511a16666ac2ac72ab3c4f7bd"/>
    <w:p>
      <w:pPr>
        <w:pStyle w:val="Heading1"/>
      </w:pPr>
      <w:r>
        <w:t xml:space="preserve">Demographic Realities and Strategic Policing in the West Midlands: A Case Study of United Kingdom Birmingham</w:t>
      </w:r>
    </w:p>
    <w:p>
      <w:pPr>
        <w:pStyle w:val="FirstParagraph"/>
      </w:pPr>
      <w:r>
        <w:t xml:space="preserve">Dr. Eleanor Vance</w:t>
      </w:r>
      <w:r>
        <w:br/>
      </w:r>
      <w:r>
        <w:t xml:space="preserve">Department of Criminology and Social Justice</w:t>
      </w:r>
      <w:r>
        <w:br/>
      </w:r>
    </w:p>
    <w:p>
      <w:pPr>
        <w:pStyle w:val="BodyText"/>
      </w:pPr>
      <w:r>
        <w:rPr>
          <w:bCs/>
          <w:b/>
        </w:rPr>
        <w:t xml:space="preserve">Abstract:</w:t>
      </w:r>
      <w:r>
        <w:t xml:space="preserve"> </w:t>
      </w:r>
      <w:r>
        <w:t xml:space="preserve">This article examines the evolving role of the Police Officer within the unique socio-cultural landscape of United Kingdom Birmingham. As one of the most diverse metropolitan areas in Europe, Birmingham presents distinct challenges and opportunities for law enforcement. Through a qualitative analysis of community relations, resource allocation, and modern policing strategies, this paper argues that effective policing in this region requires a paradigm shift from traditional command-and-control models to community-centric approaches. The study highlights the critical importance of cultural competency among Police Officer personnel to maintain public trust and ensure equitable justice delivery.</w:t>
      </w:r>
    </w:p>
    <w:bookmarkStart w:id="20" w:name="introduction"/>
    <w:p>
      <w:pPr>
        <w:pStyle w:val="Heading2"/>
      </w:pPr>
      <w:r>
        <w:t xml:space="preserve">1. Introduction</w:t>
      </w:r>
    </w:p>
    <w:p>
      <w:pPr>
        <w:pStyle w:val="FirstParagraph"/>
      </w:pPr>
      <w:r>
        <w:t xml:space="preserve">The landscape of law enforcement in the twenty-first century is defined by complexity, diversity, and increasing public scrutiny. Nowhere is this more evident than in United Kingdom Birmingham, a city that serves as a microcosm of broader national trends regarding multiculturalism and urban policing. For decades, the West Midlands Police force has operated within a jurisdiction characterized by significant ethnic diversity, economic disparity, and historical tensions between certain communities and law enforcement agencies.</w:t>
      </w:r>
    </w:p>
    <w:p>
      <w:pPr>
        <w:pStyle w:val="BodyText"/>
      </w:pPr>
      <w:r>
        <w:t xml:space="preserve">This article seeks to analyze the operational framework of the Police Officer in this specific geographic context. It is imperative to understand that "United Kingdom Birmingham" is not merely a location but a complex sociopolitical entity. The strategies employed by individual Police Officers must therefore be adapted to reflect the nuanced needs of a population that includes substantial South Asian, African Caribbean, and other minority ethnic communities, alongside white British residents.</w:t>
      </w:r>
    </w:p>
    <w:bookmarkEnd w:id="20"/>
    <w:bookmarkStart w:id="21" w:name="historical-context-and-community-trust"/>
    <w:p>
      <w:pPr>
        <w:pStyle w:val="Heading2"/>
      </w:pPr>
      <w:r>
        <w:t xml:space="preserve">2. Historical Context and Community Trust</w:t>
      </w:r>
    </w:p>
    <w:p>
      <w:pPr>
        <w:pStyle w:val="FirstParagraph"/>
      </w:pPr>
      <w:r>
        <w:t xml:space="preserve">To understand the current state of policing in United Kingdom Birmingham, one must acknowledge historical precedents. The latter half of the twentieth century saw strained relations between local Police Officer units and minority communities, exacerbated by issues regarding stop-and-search powers and perceived institutional bias. These historical wounds have left a lasting legacy that contemporary officers must navigate daily.</w:t>
      </w:r>
    </w:p>
    <w:p>
      <w:pPr>
        <w:pStyle w:val="BodyText"/>
      </w:pPr>
      <w:r>
        <w:t xml:space="preserve">Recent academic literature suggests that trust is not static; it is rebuilt through consistent, transparent, and fair interactions. For the Police Officer in Birmingham, this means moving beyond reactive policing to proactive engagement. Initiatives such as community liaison officers and neighborhood watch schemes have been pivotal. However, these initiatives only work if the individual Police Officer is viewed not just as an enforcer of the law, but as a member of the community they serve. The concept of "policing by consent," a cornerstone of British policing, relies heavily on this mutual respect.</w:t>
      </w:r>
    </w:p>
    <w:bookmarkEnd w:id="21"/>
    <w:bookmarkStart w:id="22" w:name="cultural-competency-and-recruitment"/>
    <w:p>
      <w:pPr>
        <w:pStyle w:val="Heading2"/>
      </w:pPr>
      <w:r>
        <w:t xml:space="preserve">3. Cultural Competency and Recruitment</w:t>
      </w:r>
    </w:p>
    <w:p>
      <w:pPr>
        <w:pStyle w:val="FirstParagraph"/>
      </w:pPr>
      <w:r>
        <w:t xml:space="preserve">A significant challenge for any Police Officer operating in United Kingdom Birmingham is cultural competency. The demographic makeup of Birmingham requires law enforcement personnel who possess high levels of cultural awareness and linguistic capability. When a Police Officer encounters a suspect or a victim from a different cultural background, miscommunication can escalate situations unnecessarily.</w:t>
      </w:r>
    </w:p>
    <w:p>
      <w:pPr>
        <w:pStyle w:val="BodyText"/>
      </w:pPr>
      <w:r>
        <w:t xml:space="preserve">Consequently, recruitment drives in the West Midlands have increasingly focused on diversity. The goal is to ensure that the force mirrors the community it serves. When an individual sees a Police Officer who shares their linguistic heritage or cultural understanding, barriers to communication are lowered significantly. This representation is crucial for legitimacy. It signals to marginalized groups that justice systems are accessible and inclusive.</w:t>
      </w:r>
    </w:p>
    <w:bookmarkEnd w:id="22"/>
    <w:bookmarkStart w:id="23" w:name="Xd447d7ca800af813a0d23a69304595803fae2ab"/>
    <w:p>
      <w:pPr>
        <w:pStyle w:val="Heading2"/>
      </w:pPr>
      <w:r>
        <w:t xml:space="preserve">4. Operational Challenges in an Urban Environment</w:t>
      </w:r>
    </w:p>
    <w:p>
      <w:pPr>
        <w:pStyle w:val="FirstParagraph"/>
      </w:pPr>
      <w:r>
        <w:t xml:space="preserve">Birmingham’s urban density presents unique operational challenges for the Police Officer. High population density, complex housing estates, and busy commercial centers require flexible policing tactics. Traditional beat policing has largely given way to targeted intelligence-led operations and rapid response units.</w:t>
      </w:r>
    </w:p>
    <w:p>
      <w:pPr>
        <w:pStyle w:val="BodyText"/>
      </w:pPr>
      <w:r>
        <w:t xml:space="preserve">However, technology alone cannot replace human judgment. The role of the Police Officer remains deeply human-centric. Issues such as knife crime, which disproportionately affects young men in certain inner-city areas of United Kingdom Birmingham, require a multifaceted approach. While enforcement is necessary for immediate safety, long-term solutions involve collaboration with social services, educators, and youth workers. A Police Officer in this context often acts as a bridge between the justice system and social support networks.</w:t>
      </w:r>
    </w:p>
    <w:bookmarkEnd w:id="23"/>
    <w:bookmarkStart w:id="24" w:name="Xb2ec0304aef861ab3c5655e1157223f03e6a14c"/>
    <w:p>
      <w:pPr>
        <w:pStyle w:val="Heading2"/>
      </w:pPr>
      <w:r>
        <w:t xml:space="preserve">5. The Impact of austerity on Policing Resources</w:t>
      </w:r>
    </w:p>
    <w:p>
      <w:pPr>
        <w:pStyle w:val="FirstParagraph"/>
      </w:pPr>
      <w:r>
        <w:t xml:space="preserve">No discussion regarding United Kingdom Birmingham would be complete without addressing the impact of fiscal constraints. Since 2010, police budgets in the UK have faced significant reductions, affecting all ranks within the Police Officer hierarchy. In Birmingham, this has led to increased workloads and potential burnout among staff.</w:t>
      </w:r>
    </w:p>
    <w:p>
      <w:pPr>
        <w:pStyle w:val="BodyText"/>
      </w:pPr>
      <w:r>
        <w:t xml:space="preserve">Reduced resources mean fewer officers on the street for visible presence policing. This absence can lead to a decline in public confidence and a rise in fear of crime. For the Police Officer, this creates a paradoxical situation: they are expected to maintain high levels of community engagement with fewer personnel available to conduct such activities effectively. Strategic prioritization becomes essential, often leading to difficult decisions regarding which crimes receive immediate attention.</w:t>
      </w:r>
    </w:p>
    <w:bookmarkEnd w:id="24"/>
    <w:bookmarkStart w:id="25" w:name="modern-technology-and-ethical-policing"/>
    <w:p>
      <w:pPr>
        <w:pStyle w:val="Heading2"/>
      </w:pPr>
      <w:r>
        <w:t xml:space="preserve">6. Modern Technology and Ethical Policing</w:t>
      </w:r>
    </w:p>
    <w:p>
      <w:pPr>
        <w:pStyle w:val="FirstParagraph"/>
      </w:pPr>
      <w:r>
        <w:t xml:space="preserve">The integration of technology into policing offers new tools for the Police Officer in United Kingdom Birmingham. From predictive policing algorithms to body-worn video cameras, technology aims to enhance efficiency and accountability. Body-worn cameras, in particular, have become standard issue for many frontline officers.</w:t>
      </w:r>
    </w:p>
    <w:p>
      <w:pPr>
        <w:pStyle w:val="BodyText"/>
      </w:pPr>
      <w:r>
        <w:t xml:space="preserve">These devices serve a dual purpose: they provide evidence for prosecution and protect officers from false allegations of misconduct. In a diverse city like Birmingham, where interactions can be sensitive, the presence of recording equipment can de-escalate tensions by promoting transparency. However, ethical concerns remain regarding data privacy and potential biases in algorithmic decision-making. It is the responsibility of senior leadership to ensure that these technologies support rather than undermine the democratic principles of policing.</w:t>
      </w:r>
    </w:p>
    <w:bookmarkEnd w:id="25"/>
    <w:bookmarkStart w:id="26" w:name="conclusion"/>
    <w:p>
      <w:pPr>
        <w:pStyle w:val="Heading2"/>
      </w:pPr>
      <w:r>
        <w:t xml:space="preserve">7. Conclusion</w:t>
      </w:r>
    </w:p>
    <w:p>
      <w:pPr>
        <w:pStyle w:val="FirstParagraph"/>
      </w:pPr>
      <w:r>
        <w:t xml:space="preserve">In conclusion, the role of the Police Officer in United Kingdom Birmingham is more complex and critical than ever before. The officer on the street is tasked with balancing legal authority with community empathy, all while navigating a landscape shaped by historical grievances and modern socio-economic realities.</w:t>
      </w:r>
    </w:p>
    <w:p>
      <w:pPr>
        <w:pStyle w:val="BodyText"/>
      </w:pPr>
      <w:r>
        <w:t xml:space="preserve">Success in this environment depends on several factors: diverse recruitment, rigorous training in cultural competency, adequate resource allocation, and the ethical use of technology. As Birmingham continues to grow and evolve, its policing strategy must remain adaptable. The ultimate goal is not merely crime reduction but the fostering of a society where every citizen feels safe, respected, and protected by a force that truly represents them.</w:t>
      </w:r>
    </w:p>
    <w:bookmarkEnd w:id="26"/>
    <w:bookmarkStart w:id="27" w:name="references"/>
    <w:p>
      <w:pPr>
        <w:pStyle w:val="Heading2"/>
      </w:pPr>
      <w:r>
        <w:t xml:space="preserve">References</w:t>
      </w:r>
    </w:p>
    <w:p>
      <w:pPr>
        <w:numPr>
          <w:ilvl w:val="0"/>
          <w:numId w:val="1001"/>
        </w:numPr>
        <w:pStyle w:val="Compact"/>
      </w:pPr>
      <w:r>
        <w:t xml:space="preserve">Herrington, L., &amp; Povey, D. (2019). *The Future of Policing in the UK*. London: Policy Press.</w:t>
      </w:r>
    </w:p>
    <w:p>
      <w:pPr>
        <w:numPr>
          <w:ilvl w:val="0"/>
          <w:numId w:val="1001"/>
        </w:numPr>
        <w:pStyle w:val="Compact"/>
      </w:pPr>
      <w:r>
        <w:t xml:space="preserve">Mawby, R. I. (2018). *Community Policing in Practice*. Bristol: Policy Press.</w:t>
      </w:r>
    </w:p>
    <w:p>
      <w:pPr>
        <w:numPr>
          <w:ilvl w:val="0"/>
          <w:numId w:val="1001"/>
        </w:numPr>
        <w:pStyle w:val="Compact"/>
      </w:pPr>
      <w:r>
        <w:t xml:space="preserve">West Midlands Police Strategic Plan. (2021). *Policing by Consent in a Diverse City*. Birmingham: West Midlands Police Headquarters.</w:t>
      </w:r>
    </w:p>
    <w:p>
      <w:pPr>
        <w:numPr>
          <w:ilvl w:val="0"/>
          <w:numId w:val="1001"/>
        </w:numPr>
        <w:pStyle w:val="Compact"/>
      </w:pPr>
      <w:r>
        <w:t xml:space="preserve">Skipper, B., &amp; Cowan, S. (2016). "Stop and Search: A Review of Ethnic Disparities." *Journal of Criminal Justice Education*, 27(3),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Policing in United Kingdom Birmingham</dc:title>
  <dc:creator/>
  <dc:language>en</dc:language>
  <cp:keywords/>
  <dcterms:created xsi:type="dcterms:W3CDTF">2026-07-29T02:05:33Z</dcterms:created>
  <dcterms:modified xsi:type="dcterms:W3CDTF">2026-07-29T02:05:33Z</dcterms:modified>
</cp:coreProperties>
</file>

<file path=docProps/custom.xml><?xml version="1.0" encoding="utf-8"?>
<Properties xmlns="http://schemas.openxmlformats.org/officeDocument/2006/custom-properties" xmlns:vt="http://schemas.openxmlformats.org/officeDocument/2006/docPropsVTypes"/>
</file>