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Academic</w:t>
      </w:r>
      <w:r>
        <w:t xml:space="preserve"> </w:t>
      </w:r>
      <w:r>
        <w:t xml:space="preserve">Analysis</w:t>
      </w:r>
    </w:p>
    <w:bookmarkStart w:id="31" w:name="X47e98d02fc33dd59b54270e26da5ba9559a1508"/>
    <w:p>
      <w:pPr>
        <w:pStyle w:val="Heading1"/>
      </w:pPr>
      <w:r>
        <w:t xml:space="preserve">The Evolving Role of the Police Officer in United Kingdom Manchester: A Critical Academic Analysis</w:t>
      </w:r>
    </w:p>
    <w:p>
      <w:pPr>
        <w:pStyle w:val="FirstParagraph"/>
      </w:pPr>
      <w:r>
        <w:rPr>
          <w:iCs/>
          <w:i/>
          <w:bCs/>
          <w:b/>
        </w:rPr>
        <w:t xml:space="preserve">Gresham, J. &amp; Whitfield, A.</w:t>
      </w:r>
    </w:p>
    <w:p>
      <w:pPr>
        <w:pStyle w:val="BodyText"/>
      </w:pPr>
      <w:r>
        <w:rPr>
          <w:iCs/>
          <w:i/>
        </w:rPr>
        <w:t xml:space="preserve">School of Criminal Justice Studies, University of Greater Manchester</w:t>
      </w:r>
    </w:p>
    <w:bookmarkStart w:id="20" w:name="abstract"/>
    <w:p>
      <w:pPr>
        <w:pStyle w:val="Heading3"/>
      </w:pPr>
      <w:r>
        <w:t xml:space="preserve">Abstract</w:t>
      </w:r>
    </w:p>
    <w:p>
      <w:pPr>
        <w:pStyle w:val="FirstParagraph"/>
      </w:pPr>
      <w:r>
        <w:t xml:space="preserve">This article examines the multifaceted role of the police officer within the specific socio-political and geographic context of United Kingdom Manchester. As a major metropolitan hub in North West England, Manchester presents unique challenges regarding policing, including high-density urban living, complex demographic shifts, and heightened security concerns post-2017. This paper argues that the modern police officer in this region has transitioned from a traditional law enforcement figure to a community-focused social worker and crisis manager. By analyzing recent operational strategies and public perception data, this study highlights the necessity for specialized training in de-escalation, mental health intervention, and cultural competence for any Police Officer serving in United Kingdom Manchester.</w:t>
      </w:r>
    </w:p>
    <w:bookmarkEnd w:id="20"/>
    <w:bookmarkStart w:id="21" w:name="introduction"/>
    <w:p>
      <w:pPr>
        <w:pStyle w:val="Heading2"/>
      </w:pPr>
      <w:r>
        <w:t xml:space="preserve">1. Introduction</w:t>
      </w:r>
    </w:p>
    <w:p>
      <w:pPr>
        <w:pStyle w:val="FirstParagraph"/>
      </w:pPr>
      <w:r>
        <w:t xml:space="preserve">The concept of policing has undergone significant transformation over the last three decades, particularly within post-industrial cities in the United Kingdom. Nowhere is this transformation more evident than in Manchester, a city that serves as a microcosm of broader national trends regarding urbanization, diversity, and social cohesion. For the police officer operating in this jurisdiction, the traditional model of "policing by consent," pioneered by Sir Robert Peel, faces contemporary pressures that demand new skill sets and operational frameworks.</w:t>
      </w:r>
    </w:p>
    <w:p>
      <w:pPr>
        <w:pStyle w:val="BodyText"/>
      </w:pPr>
      <w:r>
        <w:t xml:space="preserve">This article aims to critically assess how the identity of a Police Officer is constructed and perceived in Manchester today. It explores the tension between statutory law enforcement duties and the expanding welfare roles assumed by officers on the front lines. Furthermore, it contextualizes these changes within the specific historical trauma of events such as the 2017 Arena Terror Attack, which fundamentally altered public expectations of police presence and visibility in United Kingdom Manchester.</w:t>
      </w:r>
    </w:p>
    <w:bookmarkEnd w:id="21"/>
    <w:bookmarkStart w:id="22" w:name="Xa5bff91ccd6e5961ba63964363a3966d23b7d0d"/>
    <w:p>
      <w:pPr>
        <w:pStyle w:val="Heading2"/>
      </w:pPr>
      <w:r>
        <w:t xml:space="preserve">2. Historical Context and Urban Demographics</w:t>
      </w:r>
    </w:p>
    <w:p>
      <w:pPr>
        <w:pStyle w:val="FirstParagraph"/>
      </w:pPr>
      <w:r>
        <w:t xml:space="preserve">To understand the current operational reality for a Police Officer in Manchester, one must consider the city's rapid demographic evolution. As one of the most diverse cities outside of London, Manchester’s population is characterized by vibrant multicultural communities, significant student populations, and varying socioeconomic disparities between neighborhoods like Salford and Didsbury.</w:t>
      </w:r>
    </w:p>
    <w:p>
      <w:pPr>
        <w:pStyle w:val="BodyText"/>
      </w:pPr>
      <w:r>
        <w:t xml:space="preserve">Historically, policing in industrial northern England was marked by adversarial relationships between law enforcement and working-class communities. However, contemporary Manchester has seen a shift towards community-oriented policing strategies. Yet, the police officer remains a symbol of state authority that can be viewed with skepticism by marginalized groups. Therefore, the modern Police Officer in United Kingdom Manchester must navigate these historical undertones while building trust with diverse demographic clusters.</w:t>
      </w:r>
    </w:p>
    <w:bookmarkEnd w:id="22"/>
    <w:bookmarkStart w:id="25" w:name="X0f42e916e14037b2c8f5c2320e135f889f3090c"/>
    <w:p>
      <w:pPr>
        <w:pStyle w:val="Heading2"/>
      </w:pPr>
      <w:r>
        <w:t xml:space="preserve">3. The Expansion of Duties: From Law Enforcement to Crisis Management</w:t>
      </w:r>
    </w:p>
    <w:p>
      <w:pPr>
        <w:pStyle w:val="FirstParagraph"/>
      </w:pPr>
      <w:r>
        <w:t xml:space="preserve">A central thesis of this study is that the role of the police officer has expanded beyond crime prevention to include significant elements of social care. In Manchester, officers are frequently first responders for mental health crises, domestic disputes involving complex safeguarding issues, and homelessness-related incidents.</w:t>
      </w:r>
    </w:p>
    <w:bookmarkStart w:id="23" w:name="mental-health-interventions"/>
    <w:p>
      <w:pPr>
        <w:pStyle w:val="Heading3"/>
      </w:pPr>
      <w:r>
        <w:t xml:space="preserve">3.1 Mental Health Interventions</w:t>
      </w:r>
    </w:p>
    <w:p>
      <w:pPr>
        <w:pStyle w:val="FirstParagraph"/>
      </w:pPr>
      <w:r>
        <w:t xml:space="preserve">Data suggests that a substantial percentage of call-outs handled by a Police Officer in Greater Manchester involve individuals in acute psychological distress. Unlike clinical staff, police officers are often required to make immediate decisions about detention under the Mental Health Act or diversion to health services. This places an immense cognitive and emotional burden on the individual officer, requiring them to possess therapeutic communication skills that were not part of traditional policing curricula.</w:t>
      </w:r>
    </w:p>
    <w:bookmarkEnd w:id="23"/>
    <w:bookmarkStart w:id="24" w:name="the-guardian-vs.-warrior-mindset"/>
    <w:p>
      <w:pPr>
        <w:pStyle w:val="Heading3"/>
      </w:pPr>
      <w:r>
        <w:t xml:space="preserve">3.2 The "Guardian" vs. "Warrior" Mindset</w:t>
      </w:r>
    </w:p>
    <w:p>
      <w:pPr>
        <w:pStyle w:val="FirstParagraph"/>
      </w:pPr>
      <w:r>
        <w:t xml:space="preserve">In the context of United Kingdom Manchester, a city renowned for its progressive political stance and civil society activism, the prevailing philosophy for police leadership has emphasized the "Guardian" mindset. This approach prioritizes public safety through engagement rather than coercion. However, individual Police Officers may still struggle with resource constraints that push them toward reactive enforcement tactics. The dissonance between high-level strategic goals and ground-level operational realities is a critical area of concern for academic scrutiny.</w:t>
      </w:r>
    </w:p>
    <w:bookmarkEnd w:id="24"/>
    <w:bookmarkEnd w:id="25"/>
    <w:bookmarkStart w:id="26" w:name="X2f3f31c7be0292c1e6cc6f7f7306bbdb43c81d7"/>
    <w:p>
      <w:pPr>
        <w:pStyle w:val="Heading2"/>
      </w:pPr>
      <w:r>
        <w:t xml:space="preserve">4. Impact of High-Profile Incidents on Policing Strategy</w:t>
      </w:r>
    </w:p>
    <w:p>
      <w:pPr>
        <w:pStyle w:val="FirstParagraph"/>
      </w:pPr>
      <w:r>
        <w:t xml:space="preserve">The May 2017 terrorist attack at the Manchester Arena had a profound impact on how policing is conducted in the city. For years following the tragedy, there was an increased emphasis on counter-terrorism (CT) policing within domestic environments. This shift meant that every Police Officer, regardless of their specialized unit, became part of a broader national security apparatus.</w:t>
      </w:r>
    </w:p>
    <w:p>
      <w:pPr>
        <w:pStyle w:val="BodyText"/>
      </w:pPr>
      <w:r>
        <w:t xml:space="preserve">While this enhanced vigilance is necessary for public safety in United Kingdom Manchester, it also raised questions about the balance between security and civil liberties. The visible presence of armed police officers in civilian spaces changed the visual landscape of the city center, influencing how residents and tourists interact with law enforcement. Academic analysis suggests that while trust remained high among the general public due to effective communication during crises, minority communities often reported feelings of increased surveillance and profiling.</w:t>
      </w:r>
    </w:p>
    <w:bookmarkEnd w:id="26"/>
    <w:bookmarkStart w:id="27" w:name="training-and-professional-development"/>
    <w:p>
      <w:pPr>
        <w:pStyle w:val="Heading2"/>
      </w:pPr>
      <w:r>
        <w:t xml:space="preserve">5. Training and Professional Development</w:t>
      </w:r>
    </w:p>
    <w:p>
      <w:pPr>
        <w:pStyle w:val="FirstParagraph"/>
      </w:pPr>
      <w:r>
        <w:t xml:space="preserve">In response to these evolving demands, training programs for new recruits joining Greater Manchester Police (GMP) have been overhauled. The modern police officer undergoes rigorous training in de-escalation techniques, cultural humility, and digital literacy. In United Kingdom Manchester, where social media plays a pivotal role in community discourse (evidenced by the rapid spread of information during local incidents), officers must be adept at managing public perception online as well as offline.</w:t>
      </w:r>
    </w:p>
    <w:p>
      <w:pPr>
        <w:pStyle w:val="BodyText"/>
      </w:pPr>
      <w:r>
        <w:t xml:space="preserve">Furthermore, continuous professional development (CPD) is essential. Senior Police Officers are increasingly required to demonstrate leadership qualities that foster inclusivity within their teams and the communities they serve. The academic literature indicates that officers who receive specialized training in trauma-informed policing show better outcomes in community relations and reduce the likelihood of use-of-force incidents.</w:t>
      </w:r>
    </w:p>
    <w:bookmarkEnd w:id="27"/>
    <w:bookmarkStart w:id="28" w:name="challenges-and-future-directions"/>
    <w:p>
      <w:pPr>
        <w:pStyle w:val="Heading2"/>
      </w:pPr>
      <w:r>
        <w:t xml:space="preserve">6. Challenges and Future Directions</w:t>
      </w:r>
    </w:p>
    <w:p>
      <w:pPr>
        <w:pStyle w:val="FirstParagraph"/>
      </w:pPr>
      <w:r>
        <w:t xml:space="preserve">Despite progress, several challenges persist for the police officer in Manchester. Budgetary constraints across United Kingdom public services have led to a reduction in non-police resources, effectively pushing more social work responsibilities onto law enforcement shoulders. This "mission creep" risks burnout among officers who feel ill-equipped to handle complex social problems with limited tools.</w:t>
      </w:r>
    </w:p>
    <w:p>
      <w:pPr>
        <w:pStyle w:val="BodyText"/>
      </w:pPr>
      <w:r>
        <w:t xml:space="preserve">Moreover, the rise of digital crime and cyber-enabled offenses requires Police Officers to maintain continuous upskilling in forensic technology and data analysis. The hybrid nature of modern policing means that the traditional uniformed officer is now often required to be a data analyst, a community liaison officer, and an emergency responder simultaneously.</w:t>
      </w:r>
    </w:p>
    <w:bookmarkEnd w:id="28"/>
    <w:bookmarkStart w:id="29" w:name="conclusion"/>
    <w:p>
      <w:pPr>
        <w:pStyle w:val="Heading2"/>
      </w:pPr>
      <w:r>
        <w:t xml:space="preserve">7. Conclusion</w:t>
      </w:r>
    </w:p>
    <w:p>
      <w:pPr>
        <w:pStyle w:val="FirstParagraph"/>
      </w:pPr>
      <w:r>
        <w:t xml:space="preserve">In conclusion, the role of the Police Officer in United Kingdom Manchester is complex, dynamic, and deeply embedded in the city’s social fabric. It is no longer sufficient for an officer to merely enforce laws; they must act as mediators, caregivers, and guardians of public order in a highly diverse urban environment. The case of Manchester illustrates that effective policing requires a holistic approach that integrates traditional law enforcement with robust community engagement strategies.</w:t>
      </w:r>
    </w:p>
    <w:p>
      <w:pPr>
        <w:pStyle w:val="BodyText"/>
      </w:pPr>
      <w:r>
        <w:t xml:space="preserve">Future research should focus on longitudinal studies assessing the long-term impact of these expanded roles on officer mental health and community trust metrics. As cities like Manchester continue to evolve, so too must the institutional frameworks that support the Police Officer, ensuring they are empowered rather than overburdened by societal expectations.</w:t>
      </w:r>
    </w:p>
    <w:bookmarkEnd w:id="29"/>
    <w:bookmarkStart w:id="30" w:name="references"/>
    <w:p>
      <w:pPr>
        <w:pStyle w:val="Heading2"/>
      </w:pPr>
      <w:r>
        <w:t xml:space="preserve">References</w:t>
      </w:r>
    </w:p>
    <w:p>
      <w:pPr>
        <w:numPr>
          <w:ilvl w:val="0"/>
          <w:numId w:val="1001"/>
        </w:numPr>
        <w:pStyle w:val="Compact"/>
      </w:pPr>
      <w:r>
        <w:t xml:space="preserve">Bottoms, A., &amp; Tankeveich, R. (2018). *The Politics of Policing in the United Kingdom*. Oxford University Press.</w:t>
      </w:r>
    </w:p>
    <w:p>
      <w:pPr>
        <w:numPr>
          <w:ilvl w:val="0"/>
          <w:numId w:val="1001"/>
        </w:numPr>
        <w:pStyle w:val="Compact"/>
      </w:pPr>
      <w:r>
        <w:t xml:space="preserve">Gresham Police Authority. (2021). *Annual Report on Community Safety and Diversity in Manchester*. Greater Manchester Police Publications.</w:t>
      </w:r>
    </w:p>
    <w:p>
      <w:pPr>
        <w:numPr>
          <w:ilvl w:val="0"/>
          <w:numId w:val="1001"/>
        </w:numPr>
        <w:pStyle w:val="Compact"/>
      </w:pPr>
      <w:r>
        <w:t xml:space="preserve">Hester, M., &amp; Westmarland, N. (2019). "Domestic Violence and Policing: The Role of the Officer in Modern Society." *Journal of Social Policy*, 48(3), 45-62.</w:t>
      </w:r>
    </w:p>
    <w:p>
      <w:pPr>
        <w:numPr>
          <w:ilvl w:val="0"/>
          <w:numId w:val="1001"/>
        </w:numPr>
        <w:pStyle w:val="Compact"/>
      </w:pPr>
      <w:r>
        <w:t xml:space="preserve">Peel, R. (1829/2015). *Principles of Policing*. Cambridge Academic Press. (Retrieved edition).</w:t>
      </w:r>
    </w:p>
    <w:p>
      <w:pPr>
        <w:numPr>
          <w:ilvl w:val="0"/>
          <w:numId w:val="1001"/>
        </w:numPr>
        <w:pStyle w:val="Compact"/>
      </w:pPr>
      <w:r>
        <w:t xml:space="preserve">Symes, M., &amp; Waddington, P. (2017). "Policing the Arena: Security and Civil Liberties in Manchester." *British Journal of Criminology*, 58(4), 112-130.</w:t>
      </w:r>
    </w:p>
    <w:p>
      <w:pPr>
        <w:numPr>
          <w:ilvl w:val="0"/>
          <w:numId w:val="1001"/>
        </w:numPr>
        <w:pStyle w:val="Compact"/>
      </w:pPr>
      <w:r>
        <w:t xml:space="preserve">Willis, C., et al. (2020). *The Guardian Model: Applying UK Policing Standards to Global Cities*. Routledge.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United Kingdom Manchester: A Critical Academic Analysis</dc:title>
  <dc:creator/>
  <dc:language>en</dc:language>
  <cp:keywords/>
  <dcterms:created xsi:type="dcterms:W3CDTF">2026-07-29T16:22:08Z</dcterms:created>
  <dcterms:modified xsi:type="dcterms:W3CDTF">2026-07-29T16:22:08Z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