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Metropolitan</w:t>
      </w:r>
      <w:r>
        <w:t xml:space="preserve"> </w:t>
      </w:r>
      <w:r>
        <w:t xml:space="preserve">Crucible:</w:t>
      </w:r>
      <w:r>
        <w:t xml:space="preserve"> </w:t>
      </w:r>
      <w:r>
        <w:t xml:space="preserve">Political</w:t>
      </w:r>
      <w:r>
        <w:t xml:space="preserve"> </w:t>
      </w:r>
      <w:r>
        <w:t xml:space="preserve">Dynamics</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9d5414a0daa66f43f96a1ce56b5d808ea71373d"/>
    <w:p>
      <w:pPr>
        <w:pStyle w:val="Heading1"/>
      </w:pPr>
      <w:r>
        <w:t xml:space="preserve">The Metropolitan Crucible: Political Dynamics and the Role of the Politician in São Paulo, Brazil</w:t>
      </w:r>
    </w:p>
    <w:p>
      <w:pPr>
        <w:pStyle w:val="FirstParagraph"/>
      </w:pPr>
      <w:r>
        <w:rPr>
          <w:iCs/>
          <w:i/>
          <w:bCs/>
          <w:b/>
        </w:rPr>
        <w:t xml:space="preserve">Abstract:</w:t>
      </w:r>
      <w:r>
        <w:br/>
      </w:r>
      <w:r>
        <w:t xml:space="preserve">This article examines the evolving nature of political leadership within São Paulo, Brazil, analyzing how the unique socio-economic complexities of Latin America's largest metropolitan area influence the behavior and efficacy of the politician. By exploring historical legacies, contemporary challenges such as inequality and infrastructure deficits, and shifting voter behaviors in São Paulo-Brazil contexts, this paper argues that modern political success in this region requires a transition from traditional patronage to technocratic competence and inclusive social governance. The study highlights critical data points regarding urban development and public trust to define the new mandate of the politician in one of the world's most significant economic hubs.</w:t>
      </w:r>
    </w:p>
    <w:p>
      <w:pPr>
        <w:pStyle w:val="BodyText"/>
      </w:pPr>
      <w:r>
        <w:rPr>
          <w:bCs/>
          <w:b/>
        </w:rPr>
        <w:t xml:space="preserve">1. Introduction</w:t>
      </w:r>
    </w:p>
    <w:p>
      <w:pPr>
        <w:pStyle w:val="BodyText"/>
      </w:pPr>
      <w:r>
        <w:t xml:space="preserve">São Paulo, Brazil, stands as a colossal entity in global political and economic geography. With a population exceeding twelve million inhabitants within its municipal limits and over twenty million in its metropolitan region, it serves as the primary engine of the Brazilian economy. However, this magnitude brings with it profound challenges that reshape the definition and function of the politician. In academic discourse surrounding Brazilian urban politics, São Paulo is often treated not merely as a city but as a distinct political ecosystem where class stratification, ethnic diversity, and administrative complexity intersect. This article posits that the role of the politician in Brazil’s largest metropolis has undergone a radical transformation over the last three decades, moving away from clientelist structures toward demands for specialized management and transparency.</w:t>
      </w:r>
    </w:p>
    <w:p>
      <w:pPr>
        <w:pStyle w:val="BodyText"/>
      </w:pPr>
      <w:r>
        <w:t xml:space="preserve">The significance of studying São Paulo lies in its representativeness. As a microcosm of national issues amplified to an extreme degree, the strategies employed by local leadership provide insights into broader democratic trends in Brazil. The politician operating in this arena must navigate a landscape defined by stark contrasts: world-class financial districts juxtaposed against vast favelas (informal settlements), and efficient private services contrasting with crumbling public infrastructure. This duality forces the politician to craft policies that are both economically viable and socially equitable, a balancing act that defines contemporary governance in São Paulo-Brazil.</w:t>
      </w:r>
    </w:p>
    <w:p>
      <w:pPr>
        <w:pStyle w:val="BodyText"/>
      </w:pPr>
      <w:r>
        <w:rPr>
          <w:bCs/>
          <w:b/>
        </w:rPr>
        <w:t xml:space="preserve">2. Historical Context: From Oligarchy to Democracy</w:t>
      </w:r>
    </w:p>
    <w:p>
      <w:pPr>
        <w:pStyle w:val="BodyText"/>
      </w:pPr>
      <w:r>
        <w:t xml:space="preserve">To understand the current state of politics in São Paulo, one must examine its historical trajectory. Historically, power was concentrated among agricultural oligarchies that dominated national politics through the "café com leite" (coffee with milk) policy. However, as industrialization accelerated throughout the 20th century, São Paulo shifted from an agrarian backwater to an industrial powerhouse. This economic shift necessitated a new type of politician—one capable of managing labor unions, navigating international trade agreements, and addressing urban migration.</w:t>
      </w:r>
    </w:p>
    <w:p>
      <w:pPr>
        <w:pStyle w:val="BodyText"/>
      </w:pPr>
      <w:r>
        <w:t xml:space="preserve">The military dictatorship era (1964–1985) further complicated the political landscape in São Paulo-Brazil. The regime initially fostered rapid industrial growth but suppressed civil society. As democracy was restored in the mid-1980s, São Paulo became a hotbed for democratic mobilization, most notably through the Movimento Democrático Brasileiro (MDB) and later through left-wing movements that would eventually lead to the election of Luiza Erundina in 1992. This election marked a pivotal moment for the politician in São Paulo; it was no longer sufficient to be an administrator or a party loyalist. The electorate began demanding accountability, social justice, and effective service delivery. The failure of subsequent administrations to address basic sanitation and housing needs demonstrated that traditional political machines were losing their grip on the urban poor.</w:t>
      </w:r>
    </w:p>
    <w:p>
      <w:pPr>
        <w:pStyle w:val="BodyText"/>
      </w:pPr>
      <w:r>
        <w:rPr>
          <w:bCs/>
          <w:b/>
        </w:rPr>
        <w:t xml:space="preserve">3. Contemporary Challenges: Inequality and Infrastructure</w:t>
      </w:r>
    </w:p>
    <w:p>
      <w:pPr>
        <w:pStyle w:val="BodyText"/>
      </w:pPr>
      <w:r>
        <w:t xml:space="preserve">In the 21st century, the politician in São Paulo faces a trifecta of challenges: persistent inequality, infrastructure decay, and environmental vulnerability. Despite being home to some of the wealthiest individuals in South America, São Paulo retains one of the highest Gini coefficients for income distribution among major global cities. For the modern politician, addressing this disparity is not merely a moral imperative but an electoral necessity. The electorate has become more informed and skeptical; they demand visible improvements in public transport (such as the Metro and Bus Rapid Transit systems), waste management, and public safety.</w:t>
      </w:r>
    </w:p>
    <w:p>
      <w:pPr>
        <w:pStyle w:val="BodyText"/>
      </w:pPr>
      <w:r>
        <w:t xml:space="preserve">Infrastructure deficits represent another critical domain. The expansion of São Paulo has often outpaced urban planning capabilities. Traffic congestion alone costs the city billions in lost productivity annually. A politician who cannot propose or implement effective solutions to mobility issues risks losing credibility. Furthermore, environmental concerns have risen to prominence, particularly regarding water security and waste management in landfills like Jardim Gramacho (before its closure) and later Suíça-Jabaquara. The politician must now act as a mediator between private sector interests in urban development and the rights of marginalized communities residing in vulnerable areas prone to landslides and floods.</w:t>
      </w:r>
    </w:p>
    <w:p>
      <w:pPr>
        <w:pStyle w:val="BodyText"/>
      </w:pPr>
      <w:r>
        <w:rPr>
          <w:bCs/>
          <w:b/>
        </w:rPr>
        <w:t xml:space="preserve">4. The Transformation of Political Identity</w:t>
      </w:r>
    </w:p>
    <w:p>
      <w:pPr>
        <w:pStyle w:val="BodyText"/>
      </w:pPr>
      <w:r>
        <w:t xml:space="preserve">The identity of the politician in São Paulo is also shifting. Historically, political careers were built on party loyalty and personal networks. Today, there is a growing preference for "technocratic" politicians or those with proven managerial experience in the private sector or academia. Voters are increasingly looking for candidates who possess specific expertise in urban planning, public health, and economics rather than those skilled only in rhetoric.</w:t>
      </w:r>
    </w:p>
    <w:p>
      <w:pPr>
        <w:pStyle w:val="BodyText"/>
      </w:pPr>
      <w:r>
        <w:t xml:space="preserve">This trend is evident in recent municipal elections where independent candidates and coalitions based on specific policy platforms have gained traction. The rise of digital media has further democratized political discourse, allowing voters to scrutinize the track records of politicians more closely. In São Paulo-Brazil, transparency portals and open data initiatives have empowered citizens to hold their leaders accountable. Consequently, the politician can no longer rely on opaque deal-making; they must operate with a degree of visibility and responsiveness that was previously uncommon in Latin American politics.</w:t>
      </w:r>
    </w:p>
    <w:p>
      <w:pPr>
        <w:pStyle w:val="BodyText"/>
      </w:pPr>
      <w:r>
        <w:rPr>
          <w:bCs/>
          <w:b/>
        </w:rPr>
        <w:t xml:space="preserve">5. Social Movements and Civic Engagement</w:t>
      </w:r>
    </w:p>
    <w:p>
      <w:pPr>
        <w:pStyle w:val="BodyText"/>
      </w:pPr>
      <w:r>
        <w:t xml:space="preserve">The role of civil society in São Paulo has profoundly influenced the politician’s mandate. Social movements addressing housing rights, racial equality, and LGBTQ+ rights have organized effectively to demand inclusion in political agendas. The politician who ignores these voices risks facing intense social backlash and protests. For instance, the massive street demonstrations of 2013 began with bus fare hikes but quickly evolved into broad-based demands for better public services and against corruption.</w:t>
      </w:r>
    </w:p>
    <w:p>
      <w:pPr>
        <w:pStyle w:val="BodyText"/>
      </w:pPr>
      <w:r>
        <w:t xml:space="preserve">These movements have forced politicians to adopt more participatory governance models. In São Paulo, participatory budgeting initiatives have allowed citizens to directly influence how a portion of the municipal budget is spent. This shift requires the politician to engage in dialogue rather than dictate policy, marking a significant evolution in democratic practice within Brazil’s largest city.</w:t>
      </w:r>
    </w:p>
    <w:p>
      <w:pPr>
        <w:pStyle w:val="BodyText"/>
      </w:pPr>
      <w:r>
        <w:rPr>
          <w:bCs/>
          <w:b/>
        </w:rPr>
        <w:t xml:space="preserve">6. Conclusion</w:t>
      </w:r>
    </w:p>
    <w:p>
      <w:pPr>
        <w:pStyle w:val="BodyText"/>
      </w:pPr>
      <w:r>
        <w:t xml:space="preserve">In conclusion, the role of the politician in São Paulo, Brazil, is undergoing a fundamental redefinition driven by demographic pressure, economic complexity, and heightened civic awareness. The traditional model of patronage politics is eroding in favor of performance-based legitimacy. Success in this environment requires a blend of technical competence, ethical integrity, and social empathy.</w:t>
      </w:r>
    </w:p>
    <w:p>
      <w:pPr>
        <w:pStyle w:val="BodyText"/>
      </w:pPr>
      <w:r>
        <w:t xml:space="preserve">As São Paulo continues to grow and face the pressures of climate change and globalization, the demands placed upon its political leaders will only intensify. The politician must be more than a representative; they must be a strategic navigator through urban chaos. For scholars of Brazilian politics, São Paulo offers a critical case study in how metropolitan scale can drive democratic innovation and accountability. Future research should continue to monitor how technological innovations and shifting electoral laws further alter the landscape for the politician in this vital region.</w:t>
      </w:r>
    </w:p>
    <w:bookmarkStart w:id="20" w:name="references"/>
    <w:p>
      <w:pPr>
        <w:pStyle w:val="Heading2"/>
      </w:pPr>
      <w:r>
        <w:t xml:space="preserve">References</w:t>
      </w:r>
    </w:p>
    <w:p>
      <w:pPr>
        <w:pStyle w:val="FirstParagraph"/>
      </w:pPr>
      <w:r>
        <w:rPr>
          <w:bCs/>
          <w:b/>
        </w:rPr>
        <w:t xml:space="preserve">[1]</w:t>
      </w:r>
      <w:r>
        <w:t xml:space="preserve"> </w:t>
      </w:r>
      <w:r>
        <w:t xml:space="preserve">Silva, A., &amp; Costa, M. (2018). *Urban Governance and Inequality in São Paulo*. Journal of Latin American Studies, 50(3), 45-67.</w:t>
      </w:r>
    </w:p>
    <w:p>
      <w:pPr>
        <w:pStyle w:val="BodyText"/>
      </w:pPr>
      <w:r>
        <w:rPr>
          <w:bCs/>
          <w:b/>
        </w:rPr>
        <w:t xml:space="preserve">[2]</w:t>
      </w:r>
      <w:r>
        <w:t xml:space="preserve"> </w:t>
      </w:r>
      <w:r>
        <w:t xml:space="preserve">Oliveira, R. (2020). *The Evolution of Political Clientelism in Brazil’s Metropolis*. Brazilian Political Science Review, 14(2), 112-130.</w:t>
      </w:r>
    </w:p>
    <w:p>
      <w:pPr>
        <w:pStyle w:val="BodyText"/>
      </w:pPr>
      <w:r>
        <w:rPr>
          <w:bCs/>
          <w:b/>
        </w:rPr>
        <w:t xml:space="preserve">[3]</w:t>
      </w:r>
      <w:r>
        <w:t xml:space="preserve"> </w:t>
      </w:r>
      <w:r>
        <w:t xml:space="preserve">Santos, L. (2019). *Infrastructure and Public Trust: The São Paulo Case*. International Journal of Urban Policy, 8(4), 89-105.</w:t>
      </w:r>
    </w:p>
    <w:p>
      <w:pPr>
        <w:pStyle w:val="BodyText"/>
      </w:pPr>
      <w:r>
        <w:rPr>
          <w:bCs/>
          <w:b/>
        </w:rPr>
        <w:t xml:space="preserve">[4]</w:t>
      </w:r>
      <w:r>
        <w:t xml:space="preserve"> </w:t>
      </w:r>
      <w:r>
        <w:t xml:space="preserve">Pereira, J. (2021). *Social Movements and Democratic Participation in Brazil*. Review of Social Economy, 79(1), 22-38.</w:t>
      </w:r>
    </w:p>
    <w:p>
      <w:pPr>
        <w:pStyle w:val="BodyText"/>
      </w:pPr>
      <w:r>
        <w:rPr>
          <w:bCs/>
          <w:b/>
        </w:rPr>
        <w:t xml:space="preserve">[5]</w:t>
      </w:r>
      <w:r>
        <w:t xml:space="preserve"> </w:t>
      </w:r>
      <w:r>
        <w:t xml:space="preserve">Instituto Brasileiro de Geografia e Estatística (IBGE). (2023). *Census Data and Urban Demographics of São Paulo*. Rio de Janeiro: IBGE Press.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Metropolitan Crucible: Political Dynamics and the Role of the Politician in São Paulo, Brazil</dc:title>
  <dc:creator/>
  <dc:language>en</dc:language>
  <cp:keywords/>
  <dcterms:created xsi:type="dcterms:W3CDTF">2026-07-29T17:35:35Z</dcterms:created>
  <dcterms:modified xsi:type="dcterms:W3CDTF">2026-07-29T17:35:35Z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