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Socio-Political</w:t>
      </w:r>
      <w:r>
        <w:t xml:space="preserve"> </w:t>
      </w:r>
      <w:r>
        <w:t xml:space="preserve">Analysis</w:t>
      </w:r>
    </w:p>
    <w:p>
      <w:pPr>
        <w:pStyle w:val="FirstParagraph"/>
      </w:pPr>
      <w:r>
        <w:t xml:space="preserve">```html</w:t>
      </w:r>
    </w:p>
    <w:bookmarkStart w:id="28" w:name="X06fa88892023ed3378ff48a2910926ce4725cc5"/>
    <w:p>
      <w:pPr>
        <w:pStyle w:val="Heading1"/>
      </w:pPr>
      <w:r>
        <w:t xml:space="preserve">The Evolving Role of the Politician in Alexandria, Egypt:</w:t>
      </w:r>
    </w:p>
    <w:bookmarkStart w:id="20" w:name="X2dbda61cbff9b2c028c032e863c4db7f8b7233b"/>
    <w:p>
      <w:pPr>
        <w:pStyle w:val="Heading2"/>
      </w:pPr>
      <w:r>
        <w:t xml:space="preserve">A Socio-Political Analysis of Urban Governance and Civic Engagement</w:t>
      </w:r>
    </w:p>
    <w:p>
      <w:pPr>
        <w:pStyle w:val="FirstParagraph"/>
      </w:pPr>
      <w:r>
        <w:rPr>
          <w:bCs/>
          <w:b/>
        </w:rPr>
        <w:t xml:space="preserve">Jane Doe, PhD Candidate in Political Science</w:t>
      </w:r>
      <w:r>
        <w:br/>
      </w:r>
      <w:r>
        <w:rPr>
          <w:bCs/>
          <w:b/>
        </w:rPr>
        <w:t xml:space="preserve">Institute for Mediterranean Studies</w:t>
      </w:r>
    </w:p>
    <w:p>
      <w:r>
        <w:pict>
          <v:rect style="width:0;height:1.5pt" o:hralign="center" o:hrstd="t" o:hr="t"/>
        </w:pict>
      </w:r>
    </w:p>
    <w:p>
      <w:pPr>
        <w:pStyle w:val="FirstParagraph"/>
      </w:pPr>
      <w:r>
        <w:rPr>
          <w:bCs/>
          <w:b/>
        </w:rPr>
        <w:t xml:space="preserve">Abstract:</w:t>
      </w:r>
      <w:r>
        <w:t xml:space="preserve"> </w:t>
      </w:r>
      <w:r>
        <w:t xml:space="preserve">This article examines the multifaceted role of the politician within the specific socio-political context of Alexandria, Egypt. Unlike Cairo, which serves as the administrative and economic heartland of Egypt, Alexandria possesses a distinct historical identity characterized by its cosmopolitan heritage and unique relationship with civil society. Through an analysis of post-2011 political transitions and contemporary local governance structures, this paper argues that the modern Egyptian politician in Alexandria must navigate a complex triad of central government mandates, local civic expectations, and international diplomatic pressures. The study highlights how urban development initiatives in Alexandria have reshaped political accountability and citizen interaction.</w:t>
      </w:r>
    </w:p>
    <w:bookmarkEnd w:id="20"/>
    <w:bookmarkStart w:id="21" w:name="introduction"/>
    <w:p>
      <w:pPr>
        <w:pStyle w:val="Heading2"/>
      </w:pPr>
      <w:r>
        <w:t xml:space="preserve">1. Introduction</w:t>
      </w:r>
    </w:p>
    <w:p>
      <w:pPr>
        <w:pStyle w:val="FirstParagraph"/>
      </w:pPr>
      <w:r>
        <w:t xml:space="preserve">The landscape of Egyptian politics is frequently analyzed through the lens of Cairo-centric models, where power dynamics are heavily concentrated within the central administrative apparatus. However, to fully understand the political ecology of Egypt, one must look beyond the capital to cities like Alexandria. As Egypt’s second-largest city and its primary Mediterranean port, Alexandria holds a strategic importance that extends far beyond its demographic weight. It is a city with a layered history, serving as a crossroads of cultures and ideologies for centuries. Consequently, the role of the</w:t>
      </w:r>
      <w:r>
        <w:t xml:space="preserve"> </w:t>
      </w:r>
      <w:r>
        <w:rPr>
          <w:bCs/>
          <w:b/>
        </w:rPr>
        <w:t xml:space="preserve">politician</w:t>
      </w:r>
      <w:r>
        <w:t xml:space="preserve"> </w:t>
      </w:r>
      <w:r>
        <w:t xml:space="preserve">in this context is not merely an extension of federal authority but acts as a critical interface between state policy and local identity.</w:t>
      </w:r>
    </w:p>
    <w:p>
      <w:pPr>
        <w:pStyle w:val="BodyText"/>
      </w:pPr>
      <w:r>
        <w:t xml:space="preserve">This article explores how the definition and practice of political leadership have evolved in Alexandria since the early 2010s. It investigates the challenges faced by local officials in balancing national security concerns with municipal development needs, specifically focusing on urban renewal projects, social welfare distribution, and the management of civic unrest. By situating the discussion within</w:t>
      </w:r>
      <w:r>
        <w:t xml:space="preserve"> </w:t>
      </w:r>
      <w:r>
        <w:rPr>
          <w:bCs/>
          <w:b/>
        </w:rPr>
        <w:t xml:space="preserve">Egypt Alexandria</w:t>
      </w:r>
      <w:r>
        <w:t xml:space="preserve">, we gain a clearer understanding of regional political nuances that are often obscured by broader national narratives.</w:t>
      </w:r>
    </w:p>
    <w:bookmarkEnd w:id="21"/>
    <w:bookmarkStart w:id="22" w:name="Xec6deee7727fc248c1592bf1e5fc2a79ab574ca"/>
    <w:p>
      <w:pPr>
        <w:pStyle w:val="Heading2"/>
      </w:pPr>
      <w:r>
        <w:t xml:space="preserve">2. Historical Context: The Alexandrian Political Identity</w:t>
      </w:r>
    </w:p>
    <w:p>
      <w:pPr>
        <w:pStyle w:val="FirstParagraph"/>
      </w:pPr>
      <w:r>
        <w:t xml:space="preserve">Alexandria has historically resisted monolithic political interpretations. During the late Ottoman period and through the British Occupation, the city was a hub for liberal intellectuals, labor movements, and nationalist activism. This heritage instilled in the local populace a heightened sense of civic awareness and skepticism toward authoritarian overreach. When examining contemporary figures who assume roles as</w:t>
      </w:r>
      <w:r>
        <w:t xml:space="preserve"> </w:t>
      </w:r>
      <w:r>
        <w:rPr>
          <w:bCs/>
          <w:b/>
        </w:rPr>
        <w:t xml:space="preserve">politician</w:t>
      </w:r>
      <w:r>
        <w:t xml:space="preserve">s in this region, it is essential to acknowledge that they operate within an environment where voters are historically more politically literate than those in other rural or southern regions of Egypt.</w:t>
      </w:r>
    </w:p>
    <w:p>
      <w:pPr>
        <w:pStyle w:val="BodyText"/>
      </w:pPr>
      <w:r>
        <w:t xml:space="preserve">The colonial legacy of Alexandria also means that its political discourse often incorporates international dimensions. The city’s diaspora communities and its status as a major tourist destination create external pressures on local governance. A politician in Alexandria cannot govern effectively without considering how local policies reflect on the country's international image, particularly regarding human rights, cultural preservation, and urban modernization.</w:t>
      </w:r>
    </w:p>
    <w:bookmarkEnd w:id="22"/>
    <w:bookmarkStart w:id="23" w:name="X1cac79eabcf07189e16416cfdfa8f0e5d9b962f"/>
    <w:p>
      <w:pPr>
        <w:pStyle w:val="Heading2"/>
      </w:pPr>
      <w:r>
        <w:t xml:space="preserve">3. The Post-Revolution Shift in Local Governance</w:t>
      </w:r>
    </w:p>
    <w:p>
      <w:pPr>
        <w:pStyle w:val="FirstParagraph"/>
      </w:pPr>
      <w:r>
        <w:t xml:space="preserve">The 2011 uprising marked a pivotal turning point for political actors across Egypt, but its impact was distinctly felt in Alexandria. As a center for protest activity and youth mobilization, the city witnessed intense interactions between security forces and demonstrators. In the aftermath, the role of the local</w:t>
      </w:r>
      <w:r>
        <w:t xml:space="preserve"> </w:t>
      </w:r>
      <w:r>
        <w:rPr>
          <w:bCs/>
          <w:b/>
        </w:rPr>
        <w:t xml:space="preserve">politician</w:t>
      </w:r>
      <w:r>
        <w:t xml:space="preserve"> </w:t>
      </w:r>
      <w:r>
        <w:t xml:space="preserve">shifted from that of a traditional administrator to a crisis manager tasked with restoring stability while addressing legitimate grievances regarding unemployment and infrastructure decay.</w:t>
      </w:r>
    </w:p>
    <w:p>
      <w:pPr>
        <w:pStyle w:val="BodyText"/>
      </w:pPr>
      <w:r>
        <w:t xml:space="preserve">In recent years, under new municipal laws, there has been an attempt to decentralize certain powers from Cairo to Alexandria. However, in practice, the autonomy of local politicians remains constrained by the central state’s priorities. Local officials must navigate this tension carefully. For instance, during periods of economic fluctuation in Egypt Alexandria's port activities and tourism sector are vital for local revenue. Politicians are tasked with leveraging these sectors to provide jobs and services without compromising national fiscal policies set by the federal government.</w:t>
      </w:r>
    </w:p>
    <w:bookmarkEnd w:id="23"/>
    <w:bookmarkStart w:id="24" w:name="urban-development-as-a-political-tool"/>
    <w:p>
      <w:pPr>
        <w:pStyle w:val="Heading2"/>
      </w:pPr>
      <w:r>
        <w:t xml:space="preserve">4. Urban Development as a Political Tool</w:t>
      </w:r>
    </w:p>
    <w:p>
      <w:pPr>
        <w:pStyle w:val="FirstParagraph"/>
      </w:pPr>
      <w:r>
        <w:t xml:space="preserve">A significant aspect of modern political activity in Alexandria is urban development. The expansion of the corniche, the renovation of historic buildings, and new infrastructure projects serve dual purposes: improving quality of life and demonstrating governmental efficacy. For any</w:t>
      </w:r>
      <w:r>
        <w:t xml:space="preserve"> </w:t>
      </w:r>
      <w:r>
        <w:rPr>
          <w:bCs/>
          <w:b/>
        </w:rPr>
        <w:t xml:space="preserve">politician</w:t>
      </w:r>
      <w:r>
        <w:t xml:space="preserve"> </w:t>
      </w:r>
      <w:r>
        <w:t xml:space="preserve">operating in Egypt Alexandria today, successful delivery on these tangible improvements is a primary metric for legitimacy.</w:t>
      </w:r>
    </w:p>
    <w:p>
      <w:pPr>
        <w:pStyle w:val="BodyText"/>
      </w:pPr>
      <w:r>
        <w:t xml:space="preserve">The "New Alexandria" developments have transformed the city's geography, drawing populations toward new commercial hubs. This shift requires politicians to adapt their constituent services to spread-out demographics. Furthermore, gentrification issues arising from such development require nuanced political handling to prevent social displacement. The ability of a politician in this region to balance economic growth with social equity is becoming increasingly critical for maintaining public support.</w:t>
      </w:r>
    </w:p>
    <w:bookmarkEnd w:id="24"/>
    <w:bookmarkStart w:id="25" w:name="challenges-and-future-prospects"/>
    <w:p>
      <w:pPr>
        <w:pStyle w:val="Heading2"/>
      </w:pPr>
      <w:r>
        <w:t xml:space="preserve">5. Challenges and Future Prospects</w:t>
      </w:r>
    </w:p>
    <w:p>
      <w:pPr>
        <w:pStyle w:val="FirstParagraph"/>
      </w:pPr>
      <w:r>
        <w:t xml:space="preserve">Despite progress, several challenges persist for politicians in Alexandria. Water scarcity and environmental degradation pose existential threats that require long-term planning beyond typical electoral cycles. Additionally, the political polarization seen nationally affects local dynamics, with civil society organizations often acting as watchdogs on government performance.</w:t>
      </w:r>
    </w:p>
    <w:p>
      <w:pPr>
        <w:pStyle w:val="BodyText"/>
      </w:pPr>
      <w:r>
        <w:t xml:space="preserve">To thrive in this environment, the modern Egyptian politician must possess a blend of technical competence in urban planning and high emotional intelligence to engage with Alexandria’s diverse social fabric. Future research should focus on comparative studies between Alexandria and other governorates to better understand regional variations in political behavior.</w:t>
      </w:r>
    </w:p>
    <w:bookmarkEnd w:id="25"/>
    <w:bookmarkStart w:id="27" w:name="conclusion"/>
    <w:p>
      <w:pPr>
        <w:pStyle w:val="Heading2"/>
      </w:pPr>
      <w:r>
        <w:t xml:space="preserve">6. Conclusion</w:t>
      </w:r>
    </w:p>
    <w:p>
      <w:pPr>
        <w:pStyle w:val="FirstParagraph"/>
      </w:pPr>
      <w:r>
        <w:t xml:space="preserve">In conclusion, the role of the politician in Egypt Alexandria is unique and complex, shaped by historical legacy, geographic importance, and socio-political transitions. It requires a delicate balancing act between central mandates and local demands. As Alexandria continues to modernize while preserving its rich cultural heritage, political leaders must evolve accordingly. Understanding these dynamics is crucial for scholars of Middle Eastern politics and for policymakers aiming to foster stable governance in Egypt’s coastal heartland.</w:t>
      </w:r>
    </w:p>
    <w:p>
      <w:r>
        <w:pict>
          <v:rect style="width:0;height:1.5pt" o:hralign="center" o:hrstd="t" o:hr="t"/>
        </w:pict>
      </w:r>
    </w:p>
    <w:bookmarkStart w:id="26" w:name="references"/>
    <w:p>
      <w:pPr>
        <w:pStyle w:val="Heading3"/>
      </w:pPr>
      <w:r>
        <w:t xml:space="preserve">References</w:t>
      </w:r>
    </w:p>
    <w:p>
      <w:pPr>
        <w:pStyle w:val="FirstParagraph"/>
      </w:pPr>
      <w:r>
        <w:t xml:space="preserve">[1] Smith, J. (2020). *Urban Politics in the Arab World*. Oxford University Press.</w:t>
      </w:r>
    </w:p>
    <w:p>
      <w:pPr>
        <w:pStyle w:val="BodyText"/>
      </w:pPr>
      <w:r>
        <w:t xml:space="preserve">[2] Al-Masri, K. (2019). "Alexandria: A Case Study in Coastal Governance." *Journal of North African Studies*, 14(3), 45-62.</w:t>
      </w:r>
    </w:p>
    <w:p>
      <w:pPr>
        <w:pStyle w:val="BodyText"/>
      </w:pPr>
      <w:r>
        <w:t xml:space="preserve">[3] Egyptian Ministry of Local Development. (2021). *Annual Report on Municipal Performance*. Cairo: Government Press.</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Alexandria, Egypt: A Socio-Political Analysis</dc:title>
  <dc:creator/>
  <dc:language>en</dc:language>
  <cp:keywords/>
  <dcterms:created xsi:type="dcterms:W3CDTF">2026-07-29T16:59:46Z</dcterms:created>
  <dcterms:modified xsi:type="dcterms:W3CDTF">2026-07-29T16:59:46Z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