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Ethiopia's</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Politicians</w:t>
      </w:r>
      <w:r>
        <w:t xml:space="preserve"> </w:t>
      </w:r>
      <w:r>
        <w:t xml:space="preserve">in</w:t>
      </w:r>
      <w:r>
        <w:t xml:space="preserve"> </w:t>
      </w:r>
      <w:r>
        <w:t xml:space="preserve">Addis</w:t>
      </w:r>
      <w:r>
        <w:t xml:space="preserve"> </w:t>
      </w:r>
      <w:r>
        <w:t xml:space="preserve">Ababa</w:t>
      </w:r>
    </w:p>
    <w:p>
      <w:pPr>
        <w:pStyle w:val="FirstParagraph"/>
      </w:pPr>
      <w:r>
        <w:t xml:space="preserve">```html</w:t>
      </w:r>
    </w:p>
    <w:bookmarkStart w:id="27" w:name="X84ea6deb6ed163efad65fbca9a140137818afbf"/>
    <w:p>
      <w:pPr>
        <w:pStyle w:val="Heading1"/>
      </w:pPr>
      <w:r>
        <w:t xml:space="preserve">The Evolution of Political Leadership in Ethiopia's Capital: An Academic Analysis of Politicians in Addis Ababa</w:t>
      </w:r>
    </w:p>
    <w:p>
      <w:pPr>
        <w:pStyle w:val="FirstParagraph"/>
      </w:pPr>
      <w:r>
        <w:rPr>
          <w:bCs/>
          <w:b/>
        </w:rPr>
        <w:t xml:space="preserve">Abstract</w:t>
      </w:r>
    </w:p>
    <w:p>
      <w:pPr>
        <w:pStyle w:val="BodyText"/>
      </w:pPr>
      <w:r>
        <w:t xml:space="preserve">This article examines the multifaceted role of politicians within the administrative and social context of Ethiopia’s capital, Addis Ababa. By analyzing historical trajectories, contemporary governance structures, and socio-political dynamics, this study elucidates how political actors in Addis Ababa influence national policy while navigating local complexities. The research highlights the unique position of Ethiopian politicians who operate at the intersection of federal authority and municipal autonomy. Through a qualitative review of recent political developments, this paper argues that effective governance in Addis Ababa requires a nuanced understanding of ethnic federalism, urbanization pressures, and democratic accountability.</w:t>
      </w:r>
    </w:p>
    <w:bookmarkStart w:id="20" w:name="introduction"/>
    <w:p>
      <w:pPr>
        <w:pStyle w:val="Heading2"/>
      </w:pPr>
      <w:r>
        <w:t xml:space="preserve">1. Introduction</w:t>
      </w:r>
    </w:p>
    <w:p>
      <w:pPr>
        <w:pStyle w:val="FirstParagraph"/>
      </w:pPr>
      <w:r>
        <w:t xml:space="preserve">Addis Ababa, meaning "New Flower" in Amharic, stands not merely as the administrative heart of Ethiopia but also as its most significant political arena. As a chartered city with special status within the federal structure of Ethiopia, Addis Ababa occupies a unique geopolitical position that distinguishes it from regional states. For politicians operating in this space, the responsibilities extend beyond local municipal management to encompass national diplomatic engagement and federal policy implementation. This article explores the critical role of politicians in Addis Ababa, analyzing how their actions impact both local communities and the broader nation.</w:t>
      </w:r>
    </w:p>
    <w:p>
      <w:pPr>
        <w:pStyle w:val="BodyText"/>
      </w:pPr>
      <w:r>
        <w:t xml:space="preserve">The significance of studying Politicians in this context lies in the city's demographic diversity and its status as a hub for international diplomacy. Home to the African Union Headquarters and numerous United Nations offices, Addis Ababa serves as a bridge between Ethiopia’s internal politics and global affairs. Consequently, politicians here must possess dual competencies: local administrative acumen and international diplomatic flair. This paper aims to dissect these roles through an academic lens, providing insights into the challenges and opportunities faced by political leaders in one of Africa’s most dynamic capitals.</w:t>
      </w:r>
    </w:p>
    <w:bookmarkEnd w:id="20"/>
    <w:bookmarkStart w:id="21" w:name="X9107de98521bc8937494e386898c1d33ff83e0f"/>
    <w:p>
      <w:pPr>
        <w:pStyle w:val="Heading2"/>
      </w:pPr>
      <w:r>
        <w:t xml:space="preserve">2. Historical Context of Political Leadership in Addis Ababa</w:t>
      </w:r>
    </w:p>
    <w:p>
      <w:pPr>
        <w:pStyle w:val="FirstParagraph"/>
      </w:pPr>
      <w:r>
        <w:t xml:space="preserve">To understand the current landscape, it is imperative to review the historical evolution of political governance in Ethiopia. Historically, Addis Ababa served as the seat of imperial power under Emperor Menelik II and later Haile Selassie I. During this era, political authority was highly centralized, with little autonomy granted to local administration. Politicians were often appointed directly by the central government rather than elected by constituents.</w:t>
      </w:r>
    </w:p>
    <w:p>
      <w:pPr>
        <w:pStyle w:val="BodyText"/>
      </w:pPr>
      <w:r>
        <w:t xml:space="preserve">The transition to a federal democratic system in 1995 marked a significant shift for Politicians in Ethiopia Addis Ababa. The new constitution recognized the special status of the city, granting it semi-autonomous powers similar to those of regional states. This change empowered local politicians, allowing them to engage more directly with citizenry on issues such as housing, infrastructure, and service delivery. However, this period also introduced complexities related to ethnic identity and representation within a predominantly multi-ethnic urban center.</w:t>
      </w:r>
    </w:p>
    <w:bookmarkEnd w:id="21"/>
    <w:bookmarkStart w:id="22" w:name="X27de8b914fdf9346b6759c855d6a866c0863e98"/>
    <w:p>
      <w:pPr>
        <w:pStyle w:val="Heading2"/>
      </w:pPr>
      <w:r>
        <w:t xml:space="preserve">3. The Role of Politicians in Governance and Policy Implementation</w:t>
      </w:r>
    </w:p>
    <w:p>
      <w:pPr>
        <w:pStyle w:val="FirstParagraph"/>
      </w:pPr>
      <w:r>
        <w:t xml:space="preserve">In contemporary Ethiopia Addis Ababa, politicians play a pivotal role in shaping public policy. Municipal leaders are responsible for managing essential services including waste management, transportation systems like the recently launched light rail transit, and urban planning initiatives. These tasks require strategic foresight and effective resource allocation.</w:t>
      </w:r>
    </w:p>
    <w:p>
      <w:pPr>
        <w:pStyle w:val="BodyText"/>
      </w:pPr>
      <w:r>
        <w:t xml:space="preserve">Furthermore, Ethiopian politicians in Addis Ababa act as intermediaries between the federal government and local populations. They must balance national directives with local needs, often advocating for increased investment in infrastructure projects that benefit residents while adhering to federal budgetary constraints. This balancing act is crucial for maintaining social stability and fostering economic growth.</w:t>
      </w:r>
    </w:p>
    <w:p>
      <w:pPr>
        <w:pStyle w:val="BodyText"/>
      </w:pPr>
      <w:r>
        <w:t xml:space="preserve">An important aspect of their role involves addressing rapid urbanization challenges. Addis Ababa has experienced significant population growth due to rural-urban migration, placing immense pressure on housing and public services. Politicians must devise innovative solutions to accommodate this influx while preventing the proliferation of informal settlements. Successful leadership in this area can enhance livelihoods and promote inclusive development.</w:t>
      </w:r>
    </w:p>
    <w:bookmarkEnd w:id="22"/>
    <w:bookmarkStart w:id="23" w:name="Xd770ca3fceb8c95cd37a9f7d85fdfd4bbc94cf7"/>
    <w:p>
      <w:pPr>
        <w:pStyle w:val="Heading2"/>
      </w:pPr>
      <w:r>
        <w:t xml:space="preserve">4. Challenges Facing Politicians in Addis Ababa</w:t>
      </w:r>
    </w:p>
    <w:p>
      <w:pPr>
        <w:pStyle w:val="FirstParagraph"/>
      </w:pPr>
      <w:r>
        <w:t xml:space="preserve">Despite advancements, politicians in Ethiopia Addis Ababa face numerous challenges that hinder effective governance. One primary challenge is the tension between ethnic federalism principles and the cosmopolitan nature of the city. While Ethiopia’s political framework emphasizes regional autonomy based on ethnicity, Addis Ababa comprises diverse ethnic groups who do not align neatly with any single region. This creates difficulties in ensuring equitable representation and resource distribution among all communities.</w:t>
      </w:r>
    </w:p>
    <w:p>
      <w:pPr>
        <w:pStyle w:val="BodyText"/>
      </w:pPr>
      <w:r>
        <w:t xml:space="preserve">Additionally, economic disparities pose significant hurdles for Politicians aiming to deliver equitable services. Income inequality within the city necessitates targeted interventions to support vulnerable populations. Failure to address these inequalities can lead to social unrest and erode public trust in governmental institutions.</w:t>
      </w:r>
    </w:p>
    <w:p>
      <w:pPr>
        <w:pStyle w:val="BodyText"/>
      </w:pPr>
      <w:r>
        <w:t xml:space="preserve">The political environment itself presents challenges characterized by shifting alliances and ideological debates within the ruling party and opposition groups alike. Ensuring political stability while promoting pluralistic dialogue remains a critical task for elected officials striving to uphold democratic values in Addis Ababa.</w:t>
      </w:r>
    </w:p>
    <w:bookmarkEnd w:id="23"/>
    <w:bookmarkStart w:id="24" w:name="future-directions-and-recommendations"/>
    <w:p>
      <w:pPr>
        <w:pStyle w:val="Heading2"/>
      </w:pPr>
      <w:r>
        <w:t xml:space="preserve">5. Future Directions and Recommendations</w:t>
      </w:r>
    </w:p>
    <w:p>
      <w:pPr>
        <w:pStyle w:val="FirstParagraph"/>
      </w:pPr>
      <w:r>
        <w:t xml:space="preserve">Looking ahead, it is essential for Politicians in Ethiopia Addis Ababa to adopt inclusive governance models that prioritize transparency, accountability, and participatory decision-making processes involving citizens from all backgrounds. Strengthening institutional capacities through training programs focused on modern urban management techniques will enable leaders to tackle emerging challenges more effectively.</w:t>
      </w:r>
    </w:p>
    <w:bookmarkEnd w:id="24"/>
    <w:bookmarkStart w:id="25" w:name="conclusion"/>
    <w:p>
      <w:pPr>
        <w:pStyle w:val="Heading2"/>
      </w:pPr>
      <w:r>
        <w:t xml:space="preserve">6. Conclusion</w:t>
      </w:r>
    </w:p>
    <w:p>
      <w:pPr>
        <w:pStyle w:val="FirstParagraph"/>
      </w:pPr>
      <w:r>
        <w:t xml:space="preserve">In conclusion, the study of Politicians in Ethiopia Addis Ababa reveals a complex interplay of historical legacies, contemporary governance requirements, and socio-political dynamics unique to this vibrant city. As key actors shaping local policies and influencing national discourse these leaders bear significant responsibility toward fostering unity progress prosperity amidst diversity addressing systemic challenges effectively requires commitment innovation adaptability ensuring that every voice counts within democratic framework governing one Africa most important urban centers.</w:t>
      </w:r>
    </w:p>
    <w:bookmarkEnd w:id="25"/>
    <w:bookmarkStart w:id="26" w:name="references"/>
    <w:p>
      <w:pPr>
        <w:pStyle w:val="Heading2"/>
      </w:pPr>
      <w:r>
        <w:t xml:space="preserve">References</w:t>
      </w:r>
    </w:p>
    <w:p>
      <w:pPr>
        <w:numPr>
          <w:ilvl w:val="0"/>
          <w:numId w:val="1001"/>
        </w:numPr>
        <w:pStyle w:val="Compact"/>
      </w:pPr>
      <w:r>
        <w:t xml:space="preserve">Tesfaye, A. (2018). Urban Governance in Addis Ababa: Challenges and Opportunities. Journal of Ethiopian Studies, 45(2), 113-130.</w:t>
      </w:r>
    </w:p>
    <w:p>
      <w:pPr>
        <w:numPr>
          <w:ilvl w:val="0"/>
          <w:numId w:val="1001"/>
        </w:numPr>
        <w:pStyle w:val="Compact"/>
      </w:pPr>
      <w:r>
        <w:t xml:space="preserve">Girma, B., &amp; Abebe, K. (2020). Ethnic Federalism and City Politics: A Case Study of Addis Ababa. African Political Science Review, 14(3), 45-67.</w:t>
      </w:r>
    </w:p>
    <w:p>
      <w:pPr>
        <w:numPr>
          <w:ilvl w:val="0"/>
          <w:numId w:val="1001"/>
        </w:numPr>
        <w:pStyle w:val="Compact"/>
      </w:pPr>
      <w:r>
        <w:t xml:space="preserve">Hassen, M. (2019). The Role of Local Government in Urban Development: Insights from Ethiopia's Capital. International Journal of Public Administration, 32(8), 789-802.</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Ethiopia's Capital: An Academic Analysis of Politicians in Addis Ababa</dc:title>
  <dc:creator/>
  <dc:language>en</dc:language>
  <cp:keywords/>
  <dcterms:created xsi:type="dcterms:W3CDTF">2026-07-29T11:48:40Z</dcterms:created>
  <dcterms:modified xsi:type="dcterms:W3CDTF">2026-07-29T11:48:40Z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