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Contemporary</w:t>
      </w:r>
      <w:r>
        <w:t xml:space="preserve"> </w:t>
      </w:r>
      <w:r>
        <w:t xml:space="preserve">Rome:</w:t>
      </w:r>
      <w:r>
        <w:t xml:space="preserve"> </w:t>
      </w:r>
      <w:r>
        <w:t xml:space="preserve">A</w:t>
      </w:r>
      <w:r>
        <w:t xml:space="preserve"> </w:t>
      </w:r>
      <w:r>
        <w:t xml:space="preserve">Critical</w:t>
      </w:r>
      <w:r>
        <w:t xml:space="preserve"> </w:t>
      </w:r>
      <w:r>
        <w:t xml:space="preserve">Analysis</w:t>
      </w:r>
    </w:p>
    <w:bookmarkStart w:id="26" w:name="Xf78dbd15bd8470e49d2446c4115297eed155663"/>
    <w:p>
      <w:pPr>
        <w:pStyle w:val="Heading1"/>
      </w:pPr>
      <w:r>
        <w:t xml:space="preserve">The Evolution of Political Leadership in Contemporary Rome: A Critical Analysis of Institutional Dynamics, Public Discourse, and Civic Engagement in the Italian Capital</w:t>
      </w:r>
    </w:p>
    <w:p>
      <w:pPr>
        <w:pStyle w:val="FirstParagraph"/>
      </w:pPr>
      <w:r>
        <w:rPr>
          <w:bCs/>
          <w:b/>
        </w:rPr>
        <w:t xml:space="preserve">Abstract:</w:t>
      </w:r>
    </w:p>
    <w:p>
      <w:pPr>
        <w:pStyle w:val="BodyText"/>
      </w:pPr>
      <w:r>
        <w:t xml:space="preserve">This article examines the multifaceted role of the politician within the specific socio-political landscape of Rome, Italy. As both a municipal entity and a historical symbol, Rome presents unique challenges for political leadership that differ significantly from other Italian metropolitan areas. Through a qualitative analysis of recent administrative policies, public discourse trends, and citizen engagement metrics between 2015 and 2024, this study explores how modern politicians in Rome navigate the tension between preserving heritage infrastructure and addressing contemporary urban crises such as waste management, tourism sustainability, and social inclusion. The findings suggest that successful political leadership in Rome requires a hybrid model combining technocratic efficiency with deep historical-cultural sensitivity. Furthermore, the article argues that the visibility of politics in Rome is heavily mediated by its global iconography, forcing local politicians to operate under intense international scrutiny.</w:t>
      </w:r>
    </w:p>
    <w:p>
      <w:pPr>
        <w:pStyle w:val="BodyText"/>
      </w:pPr>
      <w:r>
        <w:rPr>
          <w:bCs/>
          <w:b/>
        </w:rPr>
        <w:t xml:space="preserve">Keywords:</w:t>
      </w:r>
      <w:r>
        <w:t xml:space="preserve"> </w:t>
      </w:r>
      <w:r>
        <w:t xml:space="preserve">Politician, Italy Rome, Municipal Governance, Urban Policy Civic Engagement Heritage Politics</w:t>
      </w:r>
    </w:p>
    <w:bookmarkStart w:id="20" w:name="Xec162094025c962d7ead9735fa455484b7fcf95"/>
    <w:p>
      <w:pPr>
        <w:pStyle w:val="Heading2"/>
      </w:pPr>
      <w:r>
        <w:t xml:space="preserve">I. Introduction: The Unique Context of the Capital City</w:t>
      </w:r>
    </w:p>
    <w:p>
      <w:pPr>
        <w:pStyle w:val="FirstParagraph"/>
      </w:pPr>
      <w:r>
        <w:t xml:space="preserve">Rome occupies a singular position in the political and cultural geography of Europe. It is not merely the capital city of Italy but also serves as the headquarters for Vatican City, adding a layer of diplomatic complexity absent in other European capitals such as Paris or Berlin. For any politician operating within this jurisdiction, the stakes are elevated beyond standard municipal governance. The term "politician" in Rome carries connotations that extend far beyond local administration; it involves navigating a labyrinthine bureaucracy, managing one of the most visited historical sites on Earth, and responding to a electorate with high political awareness and significant expectations.</w:t>
      </w:r>
    </w:p>
    <w:p>
      <w:pPr>
        <w:pStyle w:val="BodyText"/>
      </w:pPr>
      <w:r>
        <w:t xml:space="preserve">This article aims to dissect the operational reality of being a politician in Italy Rome. Unlike smaller municipalities where policies might focus primarily on zoning or local sanitation, Roman politics is inherently globalized. Every decision made by city councilors regarding heritage preservation, traffic control near ancient monuments, or social welfare distribution is subject to immediate interpretation through an international lens. Consequently this document provides a comprehensive overview of the structural and cultural dynamics that define political practice in the Italian capital.</w:t>
      </w:r>
    </w:p>
    <w:bookmarkEnd w:id="20"/>
    <w:bookmarkStart w:id="21" w:name="Xcff3bb07cf614a4272781f85a3de0a0fbf31b2d"/>
    <w:p>
      <w:pPr>
        <w:pStyle w:val="Heading2"/>
      </w:pPr>
      <w:r>
        <w:t xml:space="preserve">II. Institutional Challenges and Administrative Bureaucracy</w:t>
      </w:r>
    </w:p>
    <w:p>
      <w:pPr>
        <w:pStyle w:val="FirstParagraph"/>
      </w:pPr>
      <w:r>
        <w:t xml:space="preserve">The role of a politician in Rome is heavily constrained by historical institutional inertia. The administrative apparatus of the Comune di Roma is one of the largest in Europe, yet it often suffers from inefficiencies rooted in decades of political instability and frequent changes in leadership. For a modern politician, understanding this bureaucratic landscape is not optional; it is a prerequisite for effective governance.</w:t>
      </w:r>
    </w:p>
    <w:p>
      <w:pPr>
        <w:pStyle w:val="BodyText"/>
      </w:pPr>
      <w:r>
        <w:t xml:space="preserve">Recent studies indicate that waste management remains one of the most contentious issues facing politicians in Rome. The city’s geographic layout, combined with its high density of historic centers where large garbage trucks cannot enter, creates logistical nightmares. Politicians are frequently criticized for their inability to streamline these processes despite various technological interventions and public-private partnerships being introduced over the last decade. This persistent failure highlights a disconnect between political rhetoric and administrative execution—a common theme in the study of urban politics in Italy.</w:t>
      </w:r>
    </w:p>
    <w:p>
      <w:pPr>
        <w:pStyle w:val="BodyText"/>
      </w:pPr>
      <w:r>
        <w:t xml:space="preserve">Moreover, the relationship between local politicians in Rome and national government bodies is often fraught with tension. As many observers note, national political parties frequently view Rome as a battleground for electoral prestige rather than a laboratory for policy innovation. This dynamic diminishes the autonomy of local politicians, forcing them to align their agendas with broader partisan strategies rather than addressing the unique needs of Roman citizens.</w:t>
      </w:r>
    </w:p>
    <w:bookmarkEnd w:id="21"/>
    <w:bookmarkStart w:id="22" w:name="Xd70ea2e9763ed8c3688e96181e3ee9d8a2f6c06"/>
    <w:p>
      <w:pPr>
        <w:pStyle w:val="Heading2"/>
      </w:pPr>
      <w:r>
        <w:t xml:space="preserve">III. Heritage Politics and Tourism Management</w:t>
      </w:r>
    </w:p>
    <w:p>
      <w:pPr>
        <w:pStyle w:val="FirstParagraph"/>
      </w:pPr>
      <w:r>
        <w:t xml:space="preserve">A defining characteristic of being a politician in Italy Rome is the constant negotiation between preservation and development. The city is an open-air museum, containing ruins that date back millennia alongside Renaissance palaces and Baroque fountains. This abundance of heritage presents both an economic opportunity through tourism and a regulatory burden through strict conservation laws.</w:t>
      </w:r>
    </w:p>
    <w:p>
      <w:pPr>
        <w:pStyle w:val="BodyText"/>
      </w:pPr>
      <w:r>
        <w:t xml:space="preserve">Politicians must balance the economic benefits of mass tourism with the livability concerns of residents. In recent years, overtourism has become a central topic in Roman political discourse. Leaders have had to implement measures such as restricting cruise ship access to nearby ports, regulating short-term rentals (Airbnb-style accommodations), and imposing fines on disrespectful tourist behavior. These policies are often controversial, pitting the interests of hoteliers and property owners against those of long-term residents.</w:t>
      </w:r>
    </w:p>
    <w:p>
      <w:pPr>
        <w:pStyle w:val="BodyText"/>
      </w:pPr>
      <w:r>
        <w:t xml:space="preserve">The politician’s role here is that of a mediator between past and future. They must ensure that the preservation efforts do not stifle economic vitality while simultaneously preventing the commodification of cultural identity. This delicate balance requires a nuanced understanding of urban planning, sociology, and economics—skills that are increasingly demanded of contemporary political leaders in heritage-rich cities.</w:t>
      </w:r>
    </w:p>
    <w:bookmarkEnd w:id="22"/>
    <w:bookmarkStart w:id="23" w:name="X05309c739b29c4cb6ef00a87ec6158737c5abf4"/>
    <w:p>
      <w:pPr>
        <w:pStyle w:val="Heading2"/>
      </w:pPr>
      <w:r>
        <w:t xml:space="preserve">IV. Social Inequality and Urban Segregation</w:t>
      </w:r>
    </w:p>
    <w:p>
      <w:pPr>
        <w:pStyle w:val="FirstParagraph"/>
      </w:pPr>
      <w:r>
        <w:t xml:space="preserve">Beyond its historic facade, Rome faces significant social challenges that require robust political intervention. The city exhibits stark contrasts between affluent neighborhoods such as Parioli and Prati, and disadvantaged areas like Tor Bella Monaca or San Basilio. For a politician committed to social justice, bridging this gap is one of the most urgent tasks.</w:t>
      </w:r>
    </w:p>
    <w:p>
      <w:pPr>
        <w:pStyle w:val="BodyText"/>
      </w:pPr>
      <w:r>
        <w:t xml:space="preserve">Public education, healthcare access, and housing affordability are critical issues that disproportionately affect marginalized communities in Rome. Political leaders must design inclusive policies that address systemic inequality without exacerbating tensions between different socioeconomic groups. The concept of "social cohesion" has become a key metric for evaluating the performance of politicians in the city.</w:t>
      </w:r>
    </w:p>
    <w:p>
      <w:pPr>
        <w:pStyle w:val="BodyText"/>
      </w:pPr>
      <w:r>
        <w:t xml:space="preserve">Furthermore, migration plays a significant role in contemporary Roman politics. As one of the primary entry points for migrants into Italy, Rome hosts diverse communities that contribute to its cultural richness but also strain public services. Politicians are tasked with integrating these populations while maintaining social harmony. This requires sensitive communication strategies and collaborative approaches involving NGOs, community leaders, and federal agencies.</w:t>
      </w:r>
    </w:p>
    <w:bookmarkEnd w:id="23"/>
    <w:bookmarkStart w:id="24" w:name="X0f5d015468911d1f01a72b141964d2527deef8b"/>
    <w:p>
      <w:pPr>
        <w:pStyle w:val="Heading2"/>
      </w:pPr>
      <w:r>
        <w:t xml:space="preserve">V. Digital Transformation and Civic Engagement</w:t>
      </w:r>
    </w:p>
    <w:p>
      <w:pPr>
        <w:pStyle w:val="FirstParagraph"/>
      </w:pPr>
      <w:r>
        <w:t xml:space="preserve">In the digital age, the interaction between politicians and citizens in Rome has transformed dramatically. Social media platforms have become essential tools for political communication allowing leaders to bypass traditional media gatekeepers. However this shift also exposes politicians to heightened scrutiny and rapid misinformation campaigns.</w:t>
      </w:r>
    </w:p>
    <w:p>
      <w:pPr>
        <w:pStyle w:val="BodyText"/>
      </w:pPr>
      <w:r>
        <w:t xml:space="preserve">Data analysis suggests that younger voters in Italy Rome are increasingly disengaged from traditional party politics but remain active on digital platforms discussing issues such as climate change, employment opportunities, and cultural events. Successful politicians must therefore adopt a dual strategy: maintaining formal institutional channels while engaging authentically online.</w:t>
      </w:r>
    </w:p>
    <w:p>
      <w:pPr>
        <w:pStyle w:val="BodyText"/>
      </w:pPr>
      <w:r>
        <w:t xml:space="preserve">Innovative initiatives such as participatory budgeting experiments in certain Roman districts offer promising models for enhancing civic engagement. By allowing citizens to directly decide how portions of the municipal budget are spent, politicians can foster trust and transparency—two qualities currently lacking in public perception of Roman governance.</w:t>
      </w:r>
    </w:p>
    <w:bookmarkEnd w:id="24"/>
    <w:bookmarkStart w:id="25" w:name="X5c3ea25c8d4e6e68d9bd49daaa302acc2532f96"/>
    <w:p>
      <w:pPr>
        <w:pStyle w:val="Heading2"/>
      </w:pPr>
      <w:r>
        <w:t xml:space="preserve">VI. Conclusion: The Future of Political Leadership in Rome</w:t>
      </w:r>
    </w:p>
    <w:p>
      <w:pPr>
        <w:pStyle w:val="FirstParagraph"/>
      </w:pPr>
      <w:r>
        <w:t xml:space="preserve">In conclusion, the position of a politician in Italy Rome is one of profound complexity and responsibility. It demands a versatile skill set encompassing administrative competence, cultural sensitivity, social empathy, and digital fluency. As this article has demonstrated the challenges are manifold ranging from bureaucratic inefficiencies to social inequality and heritage management.</w:t>
      </w:r>
    </w:p>
    <w:p>
      <w:pPr>
        <w:pStyle w:val="BodyText"/>
      </w:pPr>
      <w:r>
        <w:t xml:space="preserve">Looking ahead the future of political leadership in Rome will likely depend on the ability of politicians to innovate within constraints. There is a growing consensus among scholars and practitioners that siloed approaches to governance are no longer sufficient. Instead integrated policies that connect environmental sustainability with social equity and economic development are needed.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Contemporary Rome: A Critical Analysis</dc:title>
  <dc:creator/>
  <cp:keywords/>
  <dcterms:created xsi:type="dcterms:W3CDTF">2026-07-29T07:22:24Z</dcterms:created>
  <dcterms:modified xsi:type="dcterms:W3CDTF">2026-07-29T07:22:24Z</dcterms:modified>
</cp:coreProperties>
</file>

<file path=docProps/custom.xml><?xml version="1.0" encoding="utf-8"?>
<Properties xmlns="http://schemas.openxmlformats.org/officeDocument/2006/custom-properties" xmlns:vt="http://schemas.openxmlformats.org/officeDocument/2006/docPropsVTypes"/>
</file>