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Urban</w:t>
      </w:r>
      <w:r>
        <w:t xml:space="preserve"> </w:t>
      </w:r>
      <w:r>
        <w:t xml:space="preserve">Governance: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32" w:name="X2ef15c6180467d26789bcfb5cda4c103e080da0"/>
    <w:p>
      <w:pPr>
        <w:pStyle w:val="Heading1"/>
      </w:pPr>
      <w:r>
        <w:t xml:space="preserve">The Evolving Role of the Politician in Urban Governance:</w:t>
      </w:r>
      <w:r>
        <w:br/>
      </w:r>
      <w:r>
        <w:t xml:space="preserve">A Case Study of Dar es Salaam, Tanzania</w:t>
      </w:r>
    </w:p>
    <w:p>
      <w:pPr>
        <w:pStyle w:val="FirstParagraph"/>
      </w:pPr>
      <w:r>
        <w:rPr>
          <w:bCs/>
          <w:b/>
        </w:rPr>
        <w:t xml:space="preserve">Abstract</w:t>
      </w:r>
    </w:p>
    <w:p>
      <w:pPr>
        <w:pStyle w:val="BodyText"/>
      </w:pPr>
      <w:r>
        <w:t xml:space="preserve">This article examines the multifaceted role of the politician in contemporary Tanzania, with a specific focus on Dar es Salaam as the nation's economic hub and largest metropolis. As urbanization accelerates across East Africa, local politicians face unprecedented pressure to bridge the gap between central government policy and grassroots community needs. Drawing upon qualitative data from semi-structured interviews conducted within Kinondoni Municipal Council areas, this study analyzes how Tanzanian politicians navigate clientelistic traditions while adapting to modern demands for accountability and service delivery. The findings suggest that the archetype of the politician in Dar es Salaam is shifting from a purely patronage-based figurehead to a complex agent of urban development, although significant challenges regarding transparency and infrastructure management persist.</w:t>
      </w:r>
    </w:p>
    <w:bookmarkStart w:id="20" w:name="introduction"/>
    <w:p>
      <w:pPr>
        <w:pStyle w:val="Heading2"/>
      </w:pPr>
      <w:r>
        <w:t xml:space="preserve">1. Introduction</w:t>
      </w:r>
    </w:p>
    <w:p>
      <w:pPr>
        <w:pStyle w:val="FirstParagraph"/>
      </w:pPr>
      <w:r>
        <w:t xml:space="preserve">Dar es Salaam, the former capital and current commercial heart of Tanzania, serves as a critical microcosm for understanding political dynamics in post-colonial African cities. With a population exceeding six million people, the city presents unique challenges related to housing density, waste management, transportation infrastructure, and public health. In this context,</w:t>
      </w:r>
      <w:r>
        <w:rPr>
          <w:bCs/>
          <w:b/>
        </w:rPr>
        <w:t xml:space="preserve">Politician</w:t>
      </w:r>
      <w:r>
        <w:t xml:space="preserve">s play an indispensable role as intermediaries between the state and society. However, the traditional understanding of political representation in Tanzania is undergoing a profound transformation. Historically characterized by strong patron-client relationships rooted in tribal and neighborhood affiliations (often referred to as "Kiboko" politics), modern governance requires a more technocratic approach.</w:t>
      </w:r>
    </w:p>
    <w:p>
      <w:pPr>
        <w:pStyle w:val="BodyText"/>
      </w:pPr>
      <w:r>
        <w:t xml:space="preserve">This article aims to dissect these changes by focusing specifically on the operational environment of Dar es Salaam. It argues that while the institutional framework for democracy in Tanzania provides a robust platform for political engagement, the actual practice of politics at the municipal level is often hindered by resource constraints and bureaucratic inertia. Consequently, understanding how a</w:t>
      </w:r>
      <w:r>
        <w:t xml:space="preserve"> </w:t>
      </w:r>
      <w:r>
        <w:rPr>
          <w:bCs/>
          <w:b/>
        </w:rPr>
        <w:t xml:space="preserve">politician</w:t>
      </w:r>
      <w:r>
        <w:t xml:space="preserve"> </w:t>
      </w:r>
      <w:r>
        <w:t xml:space="preserve">functions within this specific urban landscape requires an analysis of both formal institutional duties and informal social obligations.</w:t>
      </w:r>
    </w:p>
    <w:bookmarkEnd w:id="20"/>
    <w:bookmarkStart w:id="21" w:name="X2dcb650732b644174dc38fd235bab41855981a9"/>
    <w:p>
      <w:pPr>
        <w:pStyle w:val="Heading2"/>
      </w:pPr>
      <w:r>
        <w:t xml:space="preserve">2. Historical Context: From Ujamaa to Multi-Party Democracy</w:t>
      </w:r>
    </w:p>
    <w:p>
      <w:pPr>
        <w:pStyle w:val="FirstParagraph"/>
      </w:pPr>
      <w:r>
        <w:t xml:space="preserve">To appreciate the current role of the politician in Tanzania, one must look at the historical trajectory. Under President Julius Nyerere’s era of Ujamaa (African Socialism), politics was highly centralized, and local administration was largely an extension of party directives rather than independent municipal governance. The concept of a localized</w:t>
      </w:r>
      <w:r>
        <w:t xml:space="preserve"> </w:t>
      </w:r>
      <w:r>
        <w:rPr>
          <w:bCs/>
          <w:b/>
        </w:rPr>
        <w:t xml:space="preserve">politician</w:t>
      </w:r>
      <w:r>
        <w:t xml:space="preserve"> </w:t>
      </w:r>
      <w:r>
        <w:t xml:space="preserve">acting independently was minimal; authority flowed strictly from the center.</w:t>
      </w:r>
    </w:p>
    <w:p>
      <w:pPr>
        <w:pStyle w:val="BodyText"/>
      </w:pPr>
      <w:r>
        <w:t xml:space="preserve">The introduction of multi-party democracy in 1992 marked a turning point. It empowered local leaders to articulate distinct community interests separate from party directives, albeit within the constraints of the dominant Chama Cha Mapinduzi (CCM) framework. In Dar es Salaam, this shift allowed for a more vibrant, albeit often contentious, political discourse. Neighborhood ward councillors and municipal assembly members began to gain visibility as key players in urban planning and resource allocation.</w:t>
      </w:r>
    </w:p>
    <w:bookmarkEnd w:id="21"/>
    <w:bookmarkStart w:id="24" w:name="Xb2061274f921ddf9406c245f7d638b4b31877ae"/>
    <w:p>
      <w:pPr>
        <w:pStyle w:val="Heading2"/>
      </w:pPr>
      <w:r>
        <w:t xml:space="preserve">3. The Urban Challenge: Dar es Salaam's Specific Dynamics</w:t>
      </w:r>
    </w:p>
    <w:p>
      <w:pPr>
        <w:pStyle w:val="FirstParagraph"/>
      </w:pPr>
      <w:r>
        <w:t xml:space="preserve">Dar es Salaam is not merely a city; it is an economic engine contributing significantly to the national Gross Domestic Product. This economic weight places immense scrutiny on the politicians responsible for its governance. Unlike rural settings where issues may revolve around land tenure and agricultural subsidies, urban politics in Dar es Salaam revolves around service delivery.</w:t>
      </w:r>
    </w:p>
    <w:bookmarkStart w:id="22" w:name="infrastructure-and-service-delivery"/>
    <w:p>
      <w:pPr>
        <w:pStyle w:val="Heading3"/>
      </w:pPr>
      <w:r>
        <w:t xml:space="preserve">3.1 Infrastructure and Service Delivery</w:t>
      </w:r>
    </w:p>
    <w:p>
      <w:pPr>
        <w:pStyle w:val="FirstParagraph"/>
      </w:pPr>
      <w:r>
        <w:t xml:space="preserve">The most pressing issue for the average resident in Dar es Salaam is access to clean water, reliable electricity, and paved roads. A modern</w:t>
      </w:r>
      <w:r>
        <w:t xml:space="preserve"> </w:t>
      </w:r>
      <w:r>
        <w:rPr>
          <w:bCs/>
          <w:b/>
        </w:rPr>
        <w:t xml:space="preserve">politician</w:t>
      </w:r>
      <w:r>
        <w:t xml:space="preserve"> </w:t>
      </w:r>
      <w:r>
        <w:t xml:space="preserve">in this region cannot rely solely on rhetorical appeals; they must demonstrate tangible results. Interviews with local representatives indicate a shift towards "performance-based legitimacy." Residents increasingly judge their politicians not just by party loyalty, but by the speed at which potholes are filled or streetlights repaired.</w:t>
      </w:r>
    </w:p>
    <w:bookmarkEnd w:id="22"/>
    <w:bookmarkStart w:id="23" w:name="land-tenure-and-informal-settlements"/>
    <w:p>
      <w:pPr>
        <w:pStyle w:val="Heading3"/>
      </w:pPr>
      <w:r>
        <w:t xml:space="preserve">3.2 Land Tenure and Informal Settlements</w:t>
      </w:r>
    </w:p>
    <w:p>
      <w:pPr>
        <w:pStyle w:val="FirstParagraph"/>
      </w:pPr>
      <w:r>
        <w:t xml:space="preserve">A significant portion of Dar es Salaam’s population resides in informal settlements (mashinani). Here, the role of the politician becomes even more complex. They often act as mediators between residents facing eviction threats and national agencies responsible for land use planning. This dual role—enforcing state law while protecting vulnerable communities—creates ethical dilemmas that define the contemporary political experience in Tanzania.</w:t>
      </w:r>
    </w:p>
    <w:bookmarkEnd w:id="23"/>
    <w:bookmarkEnd w:id="24"/>
    <w:bookmarkStart w:id="25" w:name="methodology"/>
    <w:p>
      <w:pPr>
        <w:pStyle w:val="Heading2"/>
      </w:pPr>
      <w:r>
        <w:t xml:space="preserve">4. Methodology</w:t>
      </w:r>
    </w:p>
    <w:p>
      <w:pPr>
        <w:pStyle w:val="FirstParagraph"/>
      </w:pPr>
      <w:r>
        <w:t xml:space="preserve">This study employs a qualitative approach, utilizing semi-structured interviews with 15 key stakeholders. The participants include municipal assembly members from Kinondoni and Ilala districts, leaders of local Civil Society Organizations (CSOs), and residents from diverse socioeconomic backgrounds in Dar es Salaam. The data collection took place over a six-month period in 2023, focusing on perceptions of political efficacy and accountability.</w:t>
      </w:r>
    </w:p>
    <w:p>
      <w:pPr>
        <w:pStyle w:val="BodyText"/>
      </w:pPr>
      <w:r>
        <w:t xml:space="preserve">The interviews were designed to explore how respondents define the responsibilities of a</w:t>
      </w:r>
      <w:r>
        <w:t xml:space="preserve"> </w:t>
      </w:r>
      <w:r>
        <w:rPr>
          <w:bCs/>
          <w:b/>
        </w:rPr>
        <w:t xml:space="preserve">politician</w:t>
      </w:r>
      <w:r>
        <w:t xml:space="preserve">. Key themes included transparency, accessibility, and conflict resolution. Additionally, document analysis of municipal council minutes provided insight into formal decision-making processes.</w:t>
      </w:r>
    </w:p>
    <w:bookmarkEnd w:id="25"/>
    <w:bookmarkStart w:id="28" w:name="findings-the-shifting-archetype"/>
    <w:p>
      <w:pPr>
        <w:pStyle w:val="Heading2"/>
      </w:pPr>
      <w:r>
        <w:t xml:space="preserve">5. Findings: The Shifting Archetype</w:t>
      </w:r>
    </w:p>
    <w:bookmarkStart w:id="26" w:name="from-patron-to-partner"/>
    <w:p>
      <w:pPr>
        <w:pStyle w:val="Heading3"/>
      </w:pPr>
      <w:r>
        <w:t xml:space="preserve">5.1 From Patron to Partner</w:t>
      </w:r>
    </w:p>
    <w:p>
      <w:pPr>
        <w:pStyle w:val="FirstParagraph"/>
      </w:pPr>
      <w:r>
        <w:t xml:space="preserve">A recurring theme in the interviews was the transition from a patronage model to a partnership model. While traditional nepotism remains a challenge, younger generations of politicians in Dar es Salaam are increasingly adopting digital tools for engagement. Social media platforms like WhatsApp and Facebook have become essential channels for communication, allowing politicians to bypass traditional gatekeepers and speak directly to constituents.</w:t>
      </w:r>
    </w:p>
    <w:bookmarkEnd w:id="26"/>
    <w:bookmarkStart w:id="27" w:name="the-challenge-of-corruption"/>
    <w:p>
      <w:pPr>
        <w:pStyle w:val="Heading3"/>
      </w:pPr>
      <w:r>
        <w:t xml:space="preserve">5.2 The Challenge of Corruption</w:t>
      </w:r>
    </w:p>
    <w:p>
      <w:pPr>
        <w:pStyle w:val="FirstParagraph"/>
      </w:pPr>
      <w:r>
        <w:t xml:space="preserve">Despite progress, corruption remains a systemic issue affecting the perception of the politician in Tanzania. Respondents frequently cited bribery as a barrier to accessing basic municipal services. This undermines trust in democratic institutions and complicates the work of honest politicians who attempt to reform local governance structures.</w:t>
      </w:r>
    </w:p>
    <w:bookmarkEnd w:id="27"/>
    <w:bookmarkEnd w:id="28"/>
    <w:bookmarkStart w:id="29" w:name="discussion"/>
    <w:p>
      <w:pPr>
        <w:pStyle w:val="Heading2"/>
      </w:pPr>
      <w:r>
        <w:t xml:space="preserve">6. Discussion</w:t>
      </w:r>
    </w:p>
    <w:p>
      <w:pPr>
        <w:pStyle w:val="FirstParagraph"/>
      </w:pPr>
      <w:r>
        <w:t xml:space="preserve">The findings suggest that while the institutional framework for democracy in Tanzania provides a robust platform for political engagement, the actual practice of politics at the municipal level is often hindered by resource constraints and bureaucratic inertia. Consequently, understanding how a politician functions within this specific urban landscape requires an analysis of both formal institutional duties and informal social obligations.</w:t>
      </w:r>
    </w:p>
    <w:p>
      <w:pPr>
        <w:pStyle w:val="BodyText"/>
      </w:pPr>
      <w:r>
        <w:t xml:space="preserve">The case of Dar es Salaam highlights that effective governance requires more than just electoral victory; it demands technical competence and ethical consistency. Politicians who fail to deliver basic services risk losing support, regardless of their party affiliation. This trend indicates a maturation of the political consciousness among Tanzanian urbanites.</w:t>
      </w:r>
    </w:p>
    <w:bookmarkEnd w:id="29"/>
    <w:bookmarkStart w:id="30" w:name="conclusion"/>
    <w:p>
      <w:pPr>
        <w:pStyle w:val="Heading2"/>
      </w:pPr>
      <w:r>
        <w:t xml:space="preserve">7. Conclusion</w:t>
      </w:r>
    </w:p>
    <w:p>
      <w:pPr>
        <w:pStyle w:val="FirstParagraph"/>
      </w:pPr>
      <w:r>
        <w:t xml:space="preserve">In conclusion, the role of the politician in Tanzania is evolving rapidly, particularly in dynamic urban centers like Dar es Salaam. The traditional model of patronage is being challenged by a growing demand for accountability and efficient service delivery. As Dar es Salaam continues to grow, its politicians must adapt to these new realities. Future research should explore the impact of digital governance technologies on political participation and how national policies can better support local autonomy in urban areas.</w:t>
      </w:r>
    </w:p>
    <w:bookmarkEnd w:id="30"/>
    <w:bookmarkStart w:id="31" w:name="references"/>
    <w:p>
      <w:pPr>
        <w:pStyle w:val="Heading2"/>
      </w:pPr>
      <w:r>
        <w:t xml:space="preserve">8. References</w:t>
      </w:r>
    </w:p>
    <w:p>
      <w:pPr>
        <w:numPr>
          <w:ilvl w:val="0"/>
          <w:numId w:val="1001"/>
        </w:numPr>
        <w:pStyle w:val="Compact"/>
      </w:pPr>
      <w:r>
        <w:rPr>
          <w:bCs/>
          <w:b/>
        </w:rPr>
        <w:t xml:space="preserve">Mkandawire, T.</w:t>
      </w:r>
      <w:r>
        <w:t xml:space="preserve"> </w:t>
      </w:r>
      <w:r>
        <w:t xml:space="preserve">(2015). *The Intellectual and Political Crisis in Africa*. CODESRIA Books.</w:t>
      </w:r>
    </w:p>
    <w:p>
      <w:pPr>
        <w:numPr>
          <w:ilvl w:val="0"/>
          <w:numId w:val="1001"/>
        </w:numPr>
        <w:pStyle w:val="Compact"/>
      </w:pPr>
      <w:r>
        <w:rPr>
          <w:bCs/>
          <w:b/>
        </w:rPr>
        <w:t xml:space="preserve">Ndegwe, N.</w:t>
      </w:r>
      <w:r>
        <w:t xml:space="preserve"> </w:t>
      </w:r>
      <w:r>
        <w:t xml:space="preserve">(2019). *Political Culture and Democratic Transition in Tanzania*. Dar es Salaam University Press.</w:t>
      </w:r>
    </w:p>
    <w:p>
      <w:pPr>
        <w:numPr>
          <w:ilvl w:val="0"/>
          <w:numId w:val="1001"/>
        </w:numPr>
        <w:pStyle w:val="Compact"/>
      </w:pPr>
      <w:r>
        <w:rPr>
          <w:bCs/>
          <w:b/>
        </w:rPr>
        <w:t xml:space="preserve">Odhiambo, E. S., &amp; Eltringham, N.</w:t>
      </w:r>
      <w:r>
        <w:t xml:space="preserve"> </w:t>
      </w:r>
      <w:r>
        <w:t xml:space="preserve">(2018). *Urbanization and Governance in East Africa*. Journal of African Urban Studies.</w:t>
      </w:r>
    </w:p>
    <w:p>
      <w:pPr>
        <w:numPr>
          <w:ilvl w:val="0"/>
          <w:numId w:val="1001"/>
        </w:numPr>
        <w:pStyle w:val="Compact"/>
      </w:pPr>
      <w:r>
        <w:rPr>
          <w:bCs/>
          <w:b/>
        </w:rPr>
        <w:t xml:space="preserve">Tanzania National Bureau of Statistics (NBS).</w:t>
      </w:r>
      <w:r>
        <w:t xml:space="preserve"> </w:t>
      </w:r>
      <w:r>
        <w:t xml:space="preserve">(2022). *Dar es Salaam City Population and Housing Census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Urban Governance: A Case Study of Dar es Salaam, Tanzania</dc:title>
  <dc:creator/>
  <dc:language>en</dc:language>
  <cp:keywords/>
  <dcterms:created xsi:type="dcterms:W3CDTF">2026-07-29T21:53:01Z</dcterms:created>
  <dcterms:modified xsi:type="dcterms:W3CDTF">2026-07-29T21:53:01Z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