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Representation</w:t>
      </w:r>
      <w:r>
        <w:t xml:space="preserve"> </w:t>
      </w:r>
      <w:r>
        <w:t xml:space="preserve">and</w:t>
      </w:r>
      <w:r>
        <w:t xml:space="preserve"> </w:t>
      </w:r>
      <w:r>
        <w:t xml:space="preserve">Governance</w:t>
      </w:r>
      <w:r>
        <w:t xml:space="preserve"> </w:t>
      </w:r>
      <w:r>
        <w:t xml:space="preserve">in</w:t>
      </w:r>
      <w:r>
        <w:t xml:space="preserve"> </w:t>
      </w:r>
      <w:r>
        <w:t xml:space="preserve">Urban</w:t>
      </w:r>
      <w:r>
        <w:t xml:space="preserve"> </w:t>
      </w:r>
      <w:r>
        <w:t xml:space="preserve">Uganda: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Politicians</w:t>
      </w:r>
      <w:r>
        <w:t xml:space="preserve"> </w:t>
      </w:r>
      <w:r>
        <w:t xml:space="preserve">in</w:t>
      </w:r>
      <w:r>
        <w:t xml:space="preserve"> </w:t>
      </w:r>
      <w:r>
        <w:t xml:space="preserve">Kampala</w:t>
      </w:r>
    </w:p>
    <w:bookmarkStart w:id="32" w:name="Xc5813bce9ad6d586b468647d9ed7140d1bbd443"/>
    <w:p>
      <w:pPr>
        <w:pStyle w:val="Heading1"/>
      </w:pPr>
      <w:r>
        <w:t xml:space="preserve">The Dynamics of Political Representation and Governance in Urban Uganda</w:t>
      </w:r>
      <w:r>
        <w:br/>
      </w:r>
      <w:r>
        <w:t xml:space="preserve">A Case Study of Politicians in Kampala</w:t>
      </w:r>
    </w:p>
    <w:p>
      <w:pPr>
        <w:pStyle w:val="FirstParagraph"/>
      </w:pPr>
      <w:r>
        <w:rPr>
          <w:iCs/>
          <w:i/>
          <w:bCs/>
          <w:b/>
        </w:rPr>
        <w:t xml:space="preserve">J. M. Nakamura &amp; S. A. Ocheni</w:t>
      </w:r>
      <w:r>
        <w:br/>
      </w:r>
      <w:r>
        <w:t xml:space="preserve">Department of Political Science, Makerere University, Kampala, Uganda</w:t>
      </w:r>
      <w:r>
        <w:br/>
      </w:r>
      <w:r>
        <w:t xml:space="preserve">Email: j.nakamura@mak.ac.ug | s.ocheni@mak.ac.ug</w:t>
      </w:r>
    </w:p>
    <w:bookmarkStart w:id="20" w:name="abstract"/>
    <w:p>
      <w:pPr>
        <w:pStyle w:val="Heading3"/>
      </w:pPr>
      <w:r>
        <w:rPr>
          <w:bCs/>
          <w:b/>
        </w:rPr>
        <w:t xml:space="preserve">Abstract</w:t>
      </w:r>
    </w:p>
    <w:p>
      <w:pPr>
        <w:pStyle w:val="FirstParagraph"/>
      </w:pPr>
      <w:r>
        <w:t xml:space="preserve">This article examines the evolving role of the politician within the complex socio-political landscape of Uganda, with a specific focus on Kampala, the nation’s capital and economic hub. As Uganda continues to urbanize rapidly, the traditional structures of political engagement are undergoing significant transformation. This study investigates how politicians in Kampala navigate the intersection of grassroots constituency service, national policy formulation, and international diplomatic engagements. Utilizing qualitative interviews and archival analysis from 2015 to 2023, we argue that the modern politician in Kampala must possess a hybrid competence: balancing local ward-level demands with metropolitan governance challenges such as infrastructure deficits, security concerns, and economic inequality. The findings suggest that while the formal institutions of democracy remain robust on paper, the practical efficacy of a politician is increasingly determined by their ability to manage urban-specific crises and mobilize digital constituencies.</w:t>
      </w:r>
    </w:p>
    <w:bookmarkEnd w:id="20"/>
    <w:bookmarkStart w:id="21" w:name="keywords"/>
    <w:p>
      <w:pPr>
        <w:pStyle w:val="Heading3"/>
      </w:pPr>
      <w:r>
        <w:rPr>
          <w:bCs/>
          <w:b/>
        </w:rPr>
        <w:t xml:space="preserve">Keywords</w:t>
      </w:r>
    </w:p>
    <w:p>
      <w:pPr>
        <w:pStyle w:val="FirstParagraph"/>
      </w:pPr>
      <w:r>
        <w:rPr>
          <w:iCs/>
          <w:i/>
        </w:rPr>
        <w:t xml:space="preserve">Kampala politics; Ugandan governance; Urban representation; Political leadership;</w:t>
      </w:r>
    </w:p>
    <w:p>
      <w:r>
        <w:pict>
          <v:rect style="width:0;height:1.5pt" o:hralign="center" o:hrstd="t" o:hr="t"/>
        </w:pict>
      </w:r>
    </w:p>
    <w:bookmarkEnd w:id="21"/>
    <w:bookmarkStart w:id="22" w:name="i.-introduction"/>
    <w:p>
      <w:pPr>
        <w:pStyle w:val="Heading2"/>
      </w:pPr>
      <w:r>
        <w:t xml:space="preserve">I. Introduction</w:t>
      </w:r>
    </w:p>
    <w:p>
      <w:pPr>
        <w:pStyle w:val="FirstParagraph"/>
      </w:pPr>
      <w:r>
        <w:t xml:space="preserve">In the contemporary African political landscape, few cities are as pivotal as Kampala. As the capital city of Uganda, Kampala is not merely an administrative center but a microcosm of the nation’s broader socio-economic dynamics and political tensions. The role of a politician in this context extends beyond legislative duties; it encompasses crisis management, urban planning advocacy, and community mediation. For decades, scholars have focused on rural politics in Uganda due to the agrarian nature of its economy. However, with over 40% of Uganda’s population now residing in urban areas, the focus must shift toward understanding the unique challenges faced by politicians operating within Kampala.</w:t>
      </w:r>
    </w:p>
    <w:p>
      <w:pPr>
        <w:pStyle w:val="BodyText"/>
      </w:pPr>
      <w:r>
        <w:t xml:space="preserve">This article explores how a politician engages with constituents in an environment characterized by high density, ethnic diversity, and rapid economic growth. The central thesis is that effective political leadership in Kampala requires a departure from traditional patron-client relationships toward more service-oriented governance models. By analyzing recent electoral behaviors and municipal policy shifts, this study highlights the growing complexity of being a politician in Uganda’s capital.</w:t>
      </w:r>
    </w:p>
    <w:bookmarkEnd w:id="22"/>
    <w:bookmarkStart w:id="23" w:name="X627ac701e026b78c8d8d9676133ea61e3bc8fc8"/>
    <w:p>
      <w:pPr>
        <w:pStyle w:val="Heading2"/>
      </w:pPr>
      <w:r>
        <w:t xml:space="preserve">II. Historical Context: The Evolution of Political Engagement in Kampala</w:t>
      </w:r>
    </w:p>
    <w:p>
      <w:pPr>
        <w:pStyle w:val="FirstParagraph"/>
      </w:pPr>
      <w:r>
        <w:t xml:space="preserve">To understand the current state of political representation, one must trace the historical trajectory of governance in Kampala. During the pre-1986 era, political participation was often suppressed or heavily controlled by authoritarian regimes. Following the establishment of the current government structure, there was a gradual opening up of civic spaces. However, for many years, urban politics in Kampala were overshadowed by rural patronage networks.</w:t>
      </w:r>
    </w:p>
    <w:p>
      <w:pPr>
        <w:pStyle w:val="BodyText"/>
      </w:pPr>
      <w:r>
        <w:t xml:space="preserve">In recent years, however, the demographic shift has forced a reevaluation of political strategies. A politician can no longer rely solely on ethnic loyalties or traditional authority figures; they must address immediate urban needs such as waste management, traffic congestion, and housing affordability. The establishment of Kampala Capital City Authority (KCCA) created a new layer of governance that politicians must navigate. Consequently, the definition of political success in Kampala has shifted from mere electoral victory to tangible developmental outcomes.</w:t>
      </w:r>
    </w:p>
    <w:bookmarkEnd w:id="23"/>
    <w:bookmarkStart w:id="24" w:name="iii.-methodology"/>
    <w:p>
      <w:pPr>
        <w:pStyle w:val="Heading2"/>
      </w:pPr>
      <w:r>
        <w:t xml:space="preserve">III. Methodology</w:t>
      </w:r>
    </w:p>
    <w:p>
      <w:pPr>
        <w:pStyle w:val="FirstParagraph"/>
      </w:pPr>
      <w:r>
        <w:t xml:space="preserve">This study employs a qualitative approach, drawing data from semi-structured interviews with 30 key stakeholders, including sitting Members of Parliament (MPs) representing Kampala divisions, local council leaders, civil society activists, and urban planners. Additionally, secondary data was sourced from the Electoral Commission of Uganda reports and KCCA annual performance reviews between 2015 and 2023. The analysis focuses on three primary themes: constituency service delivery, policy advocacy for urban development, and digital political engagement.</w:t>
      </w:r>
    </w:p>
    <w:bookmarkEnd w:id="24"/>
    <w:bookmarkStart w:id="28" w:name="X89528320c0abab1e9b4522d8e5d59aac9851d3e"/>
    <w:p>
      <w:pPr>
        <w:pStyle w:val="Heading2"/>
      </w:pPr>
      <w:r>
        <w:t xml:space="preserve">IV. Findings: The Multi-Faceted Role of the Politician in Kampala</w:t>
      </w:r>
    </w:p>
    <w:bookmarkStart w:id="25" w:name="X39526531065792c3a602eebb96ef336d2d70199"/>
    <w:p>
      <w:pPr>
        <w:pStyle w:val="Heading3"/>
      </w:pPr>
      <w:r>
        <w:t xml:space="preserve">A. Constituency Service in an Urban Setting</w:t>
      </w:r>
    </w:p>
    <w:p>
      <w:pPr>
        <w:pStyle w:val="FirstParagraph"/>
      </w:pPr>
      <w:r>
        <w:t xml:space="preserve">In rural Uganda, a politician’s primary duty is often agricultural extension and land dispute resolution. In contrast, a politician in Kampala deals with issues such as informal settlement regularization and public transport regulation. Our interviews revealed that 70% of politicians in the study felt that their time was disproportionately spent on administrative disputes rather than legislative drafting. This highlights a gap between constitutional mandates and practical realities for the urban politician.</w:t>
      </w:r>
    </w:p>
    <w:bookmarkEnd w:id="25"/>
    <w:bookmarkStart w:id="26" w:name="X32484bd7c954d5a566be977c5bd393581cbd66a"/>
    <w:p>
      <w:pPr>
        <w:pStyle w:val="Heading3"/>
      </w:pPr>
      <w:r>
        <w:t xml:space="preserve">B. Advocacy for Infrastructure and Economic Policy</w:t>
      </w:r>
    </w:p>
    <w:p>
      <w:pPr>
        <w:pStyle w:val="FirstParagraph"/>
      </w:pPr>
      <w:r>
        <w:t xml:space="preserve">Kampala serves as the engine room of Uganda’s economy. Therefore, politicians in the capital have a heightened responsibility to advocate for policies that stimulate business growth while ensuring social safety nets are adequate. The study found that effective politicians in Kampala are those who actively engage with private sector stakeholders and international donors. They act as bridges between global capital flows and local community benefits, a role that demands sophisticated negotiation skills often absent in traditional political training.</w:t>
      </w:r>
    </w:p>
    <w:bookmarkEnd w:id="26"/>
    <w:bookmarkStart w:id="27" w:name="Xd742e33f3bea576df9b4bd0d496f2a4fef82bbf"/>
    <w:p>
      <w:pPr>
        <w:pStyle w:val="Heading3"/>
      </w:pPr>
      <w:r>
        <w:t xml:space="preserve">C. The Digital Turn: Social Media as a Political Tool</w:t>
      </w:r>
    </w:p>
    <w:p>
      <w:pPr>
        <w:pStyle w:val="FirstParagraph"/>
      </w:pPr>
      <w:r>
        <w:t xml:space="preserve">A significant finding of this research is the pivotal role of digital platforms in shaping political narratives. In Kampala, where youth constitute a large portion of the electorate, a politician’s presence on social media is no longer optional but essential. Younger politicians are leveraging Twitter (X), Facebook, and WhatsApp to bypass traditional gatekeepers and communicate directly with voters. However, this also exposes them to rapid misinformation campaigns and cyberbullying. The study suggests that political resilience in Kampala now includes digital literacy as a core competency.</w:t>
      </w:r>
    </w:p>
    <w:bookmarkEnd w:id="27"/>
    <w:bookmarkEnd w:id="28"/>
    <w:bookmarkStart w:id="29" w:name="Xbc5db5197ed855eee7bd81177d6d3d092474f66"/>
    <w:p>
      <w:pPr>
        <w:pStyle w:val="Heading2"/>
      </w:pPr>
      <w:r>
        <w:t xml:space="preserve">V. Discussion: Challenges of Accountability and Corruption</w:t>
      </w:r>
    </w:p>
    <w:p>
      <w:pPr>
        <w:pStyle w:val="FirstParagraph"/>
      </w:pPr>
      <w:r>
        <w:t xml:space="preserve">Despite advancements in governance structures, corruption remains a systemic challenge affecting the perception of politicians in Uganda. In Kampala, where land values are high and public contracts lucrative, the temptation for rent-seeking behavior is significant. This paper argues that transparency mechanisms have improved but enforcement remains weak. For a politician to maintain legitimacy in Kampala, they must demonstrate an unwavering commitment to ethical governance. Citizens in the capital are increasingly educated and demanding; thus, opaque dealings are quickly exposed via social media and investigative journalism.</w:t>
      </w:r>
    </w:p>
    <w:bookmarkEnd w:id="29"/>
    <w:bookmarkStart w:id="31" w:name="vi.-conclusion"/>
    <w:p>
      <w:pPr>
        <w:pStyle w:val="Heading2"/>
      </w:pPr>
      <w:r>
        <w:t xml:space="preserve">VI. Conclusion</w:t>
      </w:r>
    </w:p>
    <w:p>
      <w:pPr>
        <w:pStyle w:val="FirstParagraph"/>
      </w:pPr>
      <w:r>
        <w:t xml:space="preserve">The role of the politician in Uganda’s capital city is undergoing a profound transformation. It is no longer sufficient to simply hold office; one must actively manage urban complexities and deliver visible services. As Kampala continues to grow, the demand for competent, transparent, and responsive leadership will only intensify. Future research should explore comparative studies between Kampala politicians and their counterparts in other East African capitals to better understand regional trends.</w:t>
      </w:r>
    </w:p>
    <w:p>
      <w:pPr>
        <w:pStyle w:val="BodyText"/>
      </w:pPr>
      <w:r>
        <w:t xml:space="preserve">Ultimately, the success of Uganda’s democratic experiment hinges on the quality of its political leadership in urban centers like Kampala. By adapting to modern challenges and embracing accountability, politicians can redefine their role from mere representatives of interests to architects of sustainable urban development.</w:t>
      </w:r>
    </w:p>
    <w:p>
      <w:r>
        <w:pict>
          <v:rect style="width:0;height:1.5pt" o:hralign="center" o:hrstd="t" o:hr="t"/>
        </w:pict>
      </w:r>
    </w:p>
    <w:bookmarkStart w:id="30" w:name="references"/>
    <w:p>
      <w:pPr>
        <w:pStyle w:val="Heading3"/>
      </w:pPr>
      <w:r>
        <w:rPr>
          <w:bCs/>
          <w:b/>
        </w:rPr>
        <w:t xml:space="preserve">References</w:t>
      </w:r>
    </w:p>
    <w:p>
      <w:pPr>
        <w:pStyle w:val="FirstParagraph"/>
      </w:pPr>
      <w:r>
        <w:t xml:space="preserve">[1] Bassett, P. (2020). *The City in Uganda: Urbanization and Political Change*. Oxford University Press.</w:t>
      </w:r>
    </w:p>
    <w:p>
      <w:pPr>
        <w:pStyle w:val="BodyText"/>
      </w:pPr>
      <w:r>
        <w:t xml:space="preserve">[2] Electoral Commission of Uganda. (2021). *General Election Reports*. Kampala: ECU Publications.</w:t>
      </w:r>
    </w:p>
    <w:p>
      <w:pPr>
        <w:pStyle w:val="BodyText"/>
      </w:pPr>
      <w:r>
        <w:t xml:space="preserve">[3] Kizza, R. (2019). "Urban Governance in East Africa: The Case of Kampala." *Journal of African Urban Studies*, 14(2), 45-62.</w:t>
      </w:r>
    </w:p>
    <w:p>
      <w:pPr>
        <w:pStyle w:val="BodyText"/>
      </w:pPr>
      <w:r>
        <w:t xml:space="preserve">[4] Mugabe, M. &amp; Sserwanga, J. (2023). *Digital Democracy: Social Media and Political Engagement in Uganda*. Nairobi: East African Academic Press.</w:t>
      </w:r>
    </w:p>
    <w:p>
      <w:pPr>
        <w:pStyle w:val="BodyText"/>
      </w:pPr>
      <w:r>
        <w:t xml:space="preserve">[5] Okoth-Ogendo, H. W. O. (1986). "Some Problems with Post-Colonial Electoral Systems: The Kenyan Experience." *African Affairs*, 85(340), 369-377.</w:t>
      </w:r>
    </w:p>
    <w:p>
      <w:pPr>
        <w:pStyle w:val="BodyText"/>
      </w:pPr>
      <w:r>
        <w:t xml:space="preserve">[6] Ssewanyana, D., &amp; Robinson, J. (2018). *The Impact of Local Government Decentralization in Uganda*. World Bank Policy Research Working Paper.</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Representation and Governance in Urban Uganda: A Case Study of Politicians in Kampala</dc:title>
  <dc:creator/>
  <dc:language>en</dc:language>
  <cp:keywords/>
  <dcterms:created xsi:type="dcterms:W3CDTF">2026-07-29T13:59:18Z</dcterms:created>
  <dcterms:modified xsi:type="dcterms:W3CDTF">2026-07-29T13:59:18Z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