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Journal</w:t>
      </w:r>
      <w:r>
        <w:t xml:space="preserve"> </w:t>
      </w:r>
      <w:r>
        <w:t xml:space="preserve">Article:</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ff60a70122b4dcad6e06284c790bb689c172d86"/>
    <w:p>
      <w:pPr>
        <w:pStyle w:val="Heading1"/>
      </w:pPr>
      <w:r>
        <w:t xml:space="preserve">The Evolving Paradigm of Higher Education Leadership:</w:t>
      </w:r>
      <w:r>
        <w:br/>
      </w:r>
      <w:r>
        <w:t xml:space="preserve">An Analysis of the Professor in Ethiopia Addis Ababa</w:t>
      </w:r>
    </w:p>
    <w:p>
      <w:pPr>
        <w:pStyle w:val="FirstParagraph"/>
      </w:pPr>
      <w:r>
        <w:rPr>
          <w:bCs/>
          <w:b/>
        </w:rPr>
        <w:t xml:space="preserve">Author:</w:t>
      </w:r>
      <w:r>
        <w:br/>
      </w:r>
      <w:r>
        <w:t xml:space="preserve">Abyssinian Institute for Educational Research</w:t>
      </w:r>
      <w:r>
        <w:br/>
      </w:r>
      <w:r>
        <w:t xml:space="preserve">Addis Ababa, Ethiopia</w:t>
      </w:r>
    </w:p>
    <w:bookmarkStart w:id="20" w:name="abstract"/>
    <w:p>
      <w:pPr>
        <w:pStyle w:val="Heading3"/>
      </w:pPr>
      <w:r>
        <w:t xml:space="preserve">Abstract</w:t>
      </w:r>
    </w:p>
    <w:p>
      <w:pPr>
        <w:pStyle w:val="FirstParagraph"/>
      </w:pPr>
      <w:r>
        <w:t xml:space="preserve">This academic journal article examines the critical role of the Professor within the higher education landscape of Ethiopia Addis Ababa. As a rapidly developing capital city, Addis Ababa serves as the intellectual and administrative hub of East Africa. The paper explores how professors in this specific geographic and cultural context are transitioning from traditional pedagogical roles to becoming agents of socio-economic transformation. By analyzing current trends in research output, community engagement, and policy influence, this study argues that the modern Professor in Ethiopia Addis Ababa is not merely an educator but a pivotal stakeholder in national development. The findings suggest that supporting these academic leaders is essential for the sustainable growth of Ethiopia’s knowledge economy.</w:t>
      </w:r>
    </w:p>
    <w:bookmarkEnd w:id="20"/>
    <w:bookmarkStart w:id="21" w:name="introduction"/>
    <w:p>
      <w:pPr>
        <w:pStyle w:val="Heading2"/>
      </w:pPr>
      <w:r>
        <w:t xml:space="preserve">1. Introduction</w:t>
      </w:r>
    </w:p>
    <w:p>
      <w:pPr>
        <w:pStyle w:val="FirstParagraph"/>
      </w:pPr>
      <w:r>
        <w:t xml:space="preserve">The landscape of higher education in Africa has undergone significant metamorphosis over the past three decades. Nowhere is this transformation more palpable than in Ethiopia Addis Ababa, a city that has seen exponential growth in its institutional capacity and student population. At the heart of this academic revolution stands the Professor, an figure whose influence extends far beyond the lecture hall. In many Western contexts, the role of a professor is often viewed through a lens of independent scholarship and tenure-based security. However, in Ethiopia Addis Ababa, the context is distinctively communal and developmental.</w:t>
      </w:r>
    </w:p>
    <w:p>
      <w:pPr>
        <w:pStyle w:val="BodyText"/>
      </w:pPr>
      <w:r>
        <w:t xml:space="preserve">This academic journal article seeks to dissect the multifaceted identity of the Professor within this vibrant metropolis. It posits that the definition of academic excellence in Ethiopia Addis Ababa must be contextualized within local challenges and opportunities. The capital city serves as a unique laboratory for understanding how intellectual leadership intersects with national policy, cultural heritage, and global academic standards.</w:t>
      </w:r>
    </w:p>
    <w:bookmarkEnd w:id="21"/>
    <w:bookmarkStart w:id="22" w:name="Xca0102253e733c41adc2ccf86ce84ed32d698fd"/>
    <w:p>
      <w:pPr>
        <w:pStyle w:val="Heading2"/>
      </w:pPr>
      <w:r>
        <w:t xml:space="preserve">2. Historical Context and Institutional Growth</w:t>
      </w:r>
    </w:p>
    <w:p>
      <w:pPr>
        <w:pStyle w:val="FirstParagraph"/>
      </w:pPr>
      <w:r>
        <w:t xml:space="preserve">To understand the current standing of the Professor in Ethiopia Addis Ababa, one must first appreciate the historical trajectory of its universities. Institutions such as Addis Ababa University have evolved from colonial-era colleges into comprehensive research universities. This evolution has necessitated a shift in faculty expectations. The early years focused heavily on basic literacy and teacher training; today, the demand is for specialized knowledge production.</w:t>
      </w:r>
    </w:p>
    <w:p>
      <w:pPr>
        <w:pStyle w:val="BodyText"/>
      </w:pPr>
      <w:r>
        <w:t xml:space="preserve">The expansion of private universities alongside public institutions in Ethiopia Addis Ababa has further diversified the academic environment. Consequently, the Professor now operates in a competitive yet collaborative ecosystem. This environment demands not only rigorous adherence to international publication standards but also a deep commitment to addressing local issues such as urban planning, agricultural innovation, and public health.</w:t>
      </w:r>
    </w:p>
    <w:bookmarkEnd w:id="22"/>
    <w:bookmarkStart w:id="23" w:name="Xbfc157187668e7c6eec72130881af49121ef17a"/>
    <w:p>
      <w:pPr>
        <w:pStyle w:val="Heading2"/>
      </w:pPr>
      <w:r>
        <w:t xml:space="preserve">3. The Professor as an Agent of Community Engagement</w:t>
      </w:r>
    </w:p>
    <w:p>
      <w:pPr>
        <w:pStyle w:val="FirstParagraph"/>
      </w:pPr>
      <w:r>
        <w:t xml:space="preserve">A defining characteristic of the academic culture in Ethiopia Addis Ababa is the expectation of community engagement. Unlike more isolated academic traditions, professors here are expected to bridge the gap between theoretical knowledge and practical application. For instance, medical professors at major hospitals collaborate directly with local health ministries to combat endemic diseases. Similarly, engineering professors work on infrastructure projects that alleviate traffic congestion in one of Africa’s fastest-growing cities.</w:t>
      </w:r>
    </w:p>
    <w:p>
      <w:pPr>
        <w:pStyle w:val="BodyText"/>
      </w:pPr>
      <w:r>
        <w:t xml:space="preserve">This aspect of the Professor's role is crucial for maintaining social relevance. In Ethiopia Addis Ababa, the university is not an ivory tower but a public service institution. The social contract between the academic community and the citizens of Addis Ababa requires that research yields tangible benefits for society. This has led to a rise in action-oriented research methodologies, where professors lead field studies that inform local governance and policy-making.</w:t>
      </w:r>
    </w:p>
    <w:bookmarkEnd w:id="23"/>
    <w:bookmarkStart w:id="24" w:name="research-output-and-global-integration"/>
    <w:p>
      <w:pPr>
        <w:pStyle w:val="Heading2"/>
      </w:pPr>
      <w:r>
        <w:t xml:space="preserve">4. Research Output and Global Integration</w:t>
      </w:r>
    </w:p>
    <w:p>
      <w:pPr>
        <w:pStyle w:val="FirstParagraph"/>
      </w:pPr>
      <w:r>
        <w:t xml:space="preserve">In recent years, there has been a concerted effort by universities in Ethiopia Addis Ababa to increase their visibility on the global stage. The Professor plays a central role in this internationalization drive. There is a marked increase in collaborative research with institutions from Europe, North America, and Asia.</w:t>
      </w:r>
    </w:p>
    <w:p>
      <w:pPr>
        <w:pStyle w:val="BodyText"/>
      </w:pPr>
      <w:r>
        <w:t xml:space="preserve">However, this integration comes with challenges. Issues regarding intellectual property rights and equitable partnership remain concerns. The academic journal article literature suggests that while the quantity of publications has increased, there is still work to be done in ensuring that research priorities align with local needs rather than merely chasing global trends. Professors in Ethiopia Addis Ababa are increasingly advocating for a "glocal" approach—maintaining global standards while focusing on local relevance.</w:t>
      </w:r>
    </w:p>
    <w:bookmarkEnd w:id="24"/>
    <w:bookmarkStart w:id="25" w:name="challenges-facing-the-academic-community"/>
    <w:p>
      <w:pPr>
        <w:pStyle w:val="Heading2"/>
      </w:pPr>
      <w:r>
        <w:t xml:space="preserve">5. Challenges Facing the Academic Community</w:t>
      </w:r>
    </w:p>
    <w:p>
      <w:pPr>
        <w:pStyle w:val="FirstParagraph"/>
      </w:pPr>
      <w:r>
        <w:t xml:space="preserve">Despite the progress, Professor in Ethiopia Addis Ababa face significant hurdles. Resource constraints, including limited access to up-to-date journals and laboratory equipment, remain prevalent. Furthermore, bureaucratic processes can sometimes hinder rapid research implementation. The pressure to publish internationally often conflicts with the demand for local community engagement, creating a complex workload for academics.</w:t>
      </w:r>
    </w:p>
    <w:p>
      <w:pPr>
        <w:pStyle w:val="BodyText"/>
      </w:pPr>
      <w:r>
        <w:t xml:space="preserve">Additionally, brain drain is a persistent issue. Many highly qualified professors seek opportunities abroad due to better compensation and research facilities. This migration poses a threat to the institutional memory and mentorship capacity within Ethiopia Addis Ababa’s universities. Retaining this human capital is therefore not just an economic imperative but an academic necessity.</w:t>
      </w:r>
    </w:p>
    <w:bookmarkEnd w:id="25"/>
    <w:bookmarkStart w:id="26" w:name="the-future-of-academic-leadership"/>
    <w:p>
      <w:pPr>
        <w:pStyle w:val="Heading2"/>
      </w:pPr>
      <w:r>
        <w:t xml:space="preserve">6. The Future of Academic Leadership</w:t>
      </w:r>
    </w:p>
    <w:p>
      <w:pPr>
        <w:pStyle w:val="FirstParagraph"/>
      </w:pPr>
      <w:r>
        <w:t xml:space="preserve">Looking forward, the role of the Professor in Ethiopia Addis Ababa will likely expand to include greater leadership in digital innovation and entrepreneurship. As the city modernizes, there is a growing demand for tech-savvy academics who can guide startups and foster an entrepreneurial mindset among students. The traditional model of teaching is being supplemented by mentorship models that encourage innovation.</w:t>
      </w:r>
    </w:p>
    <w:p>
      <w:pPr>
        <w:pStyle w:val="BodyText"/>
      </w:pPr>
      <w:r>
        <w:t xml:space="preserve">Policymakers in Ethiopia are recognizing this shift. There are ongoing initiatives to create enabling environments for faculty entrepreneurship and technology transfer offices within universities. These efforts aim to empower the Professor to become a catalyst for economic diversification, moving Ethiopia away from agrarian dependence toward a knowledge-based economy.</w:t>
      </w:r>
    </w:p>
    <w:bookmarkEnd w:id="26"/>
    <w:bookmarkStart w:id="27" w:name="conclusion"/>
    <w:p>
      <w:pPr>
        <w:pStyle w:val="Heading2"/>
      </w:pPr>
      <w:r>
        <w:t xml:space="preserve">7. Conclusion</w:t>
      </w:r>
    </w:p>
    <w:p>
      <w:pPr>
        <w:pStyle w:val="FirstParagraph"/>
      </w:pPr>
      <w:r>
        <w:t xml:space="preserve">In conclusion, this academic journal article has highlighted the dynamic and critical role of the Professor in Ethiopia Addis Ababa. The Professor is no longer just a transmitter of knowledge but a researcher, community leader, policy advisor, and innovator. The unique context of Ethiopia Addis Ababa demands an academic model that is both globally connected and locally rooted.</w:t>
      </w:r>
    </w:p>
    <w:p>
      <w:pPr>
        <w:pStyle w:val="BodyText"/>
      </w:pPr>
      <w:r>
        <w:t xml:space="preserve">As Ethiopia continues to develop, the support for these academic leaders must be prioritized. Investment in research infrastructure, professional development for faculty, and policies that value local engagement are essential steps. By empowering the Professor in this vibrant capital city, Ethiopia can harness the full potential of its intellectual resources to drive sustainable development and social progress.</w:t>
      </w:r>
    </w:p>
    <w:bookmarkEnd w:id="27"/>
    <w:bookmarkStart w:id="28" w:name="references"/>
    <w:p>
      <w:pPr>
        <w:pStyle w:val="Heading2"/>
      </w:pPr>
      <w:r>
        <w:t xml:space="preserve">References</w:t>
      </w:r>
    </w:p>
    <w:p>
      <w:pPr>
        <w:numPr>
          <w:ilvl w:val="0"/>
          <w:numId w:val="1001"/>
        </w:numPr>
        <w:pStyle w:val="Compact"/>
      </w:pPr>
      <w:r>
        <w:t xml:space="preserve">Abebe, T. (2019). *Higher Education Reform in Ethiopia: Challenges and Prospects*. Journal of African Educational Studies.</w:t>
      </w:r>
    </w:p>
    <w:p>
      <w:pPr>
        <w:numPr>
          <w:ilvl w:val="0"/>
          <w:numId w:val="1001"/>
        </w:numPr>
        <w:pStyle w:val="Compact"/>
      </w:pPr>
      <w:r>
        <w:t xml:space="preserve">Belay, G., &amp; Tesfaye, H. (2021). *The Role of Universities in Urban Development: The Case of Addis Ababa*. Ethiopian Journal of Social Sciences.</w:t>
      </w:r>
    </w:p>
    <w:p>
      <w:pPr>
        <w:numPr>
          <w:ilvl w:val="0"/>
          <w:numId w:val="1001"/>
        </w:numPr>
        <w:pStyle w:val="Compact"/>
      </w:pPr>
      <w:r>
        <w:t xml:space="preserve">Mekuria, S. (2020). *Intellectual Property and Research Ethics in Developing Countries*. Addis Ababa University Press.</w:t>
      </w:r>
    </w:p>
    <w:p>
      <w:pPr>
        <w:numPr>
          <w:ilvl w:val="0"/>
          <w:numId w:val="1001"/>
        </w:numPr>
        <w:pStyle w:val="Compact"/>
      </w:pPr>
      <w:r>
        <w:t xml:space="preserve">Negash, F. (2018). *Globalization of Higher Education in East Africa*. Review of African Political Economy.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Journal Article: Redefining the Role of the Professor in Ethiopia Addis Ababa</dc:title>
  <dc:creator/>
  <dc:language>en</dc:language>
  <cp:keywords/>
  <dcterms:created xsi:type="dcterms:W3CDTF">2026-07-29T12:21:03Z</dcterms:created>
  <dcterms:modified xsi:type="dcterms:W3CDTF">2026-07-29T12:21:03Z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