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and</w:t>
      </w:r>
      <w:r>
        <w:t xml:space="preserve"> </w:t>
      </w:r>
      <w:r>
        <w:t xml:space="preserve">Research</w:t>
      </w:r>
      <w:r>
        <w:t xml:space="preserve"> </w:t>
      </w:r>
      <w:r>
        <w:t xml:space="preserve">Paradigms</w:t>
      </w:r>
      <w:r>
        <w:t xml:space="preserve"> </w:t>
      </w:r>
      <w:r>
        <w:t xml:space="preserve">of</w:t>
      </w:r>
      <w:r>
        <w:t xml:space="preserve"> </w:t>
      </w:r>
      <w:r>
        <w:t xml:space="preserve">Contemporary</w:t>
      </w:r>
      <w:r>
        <w:t xml:space="preserve"> </w:t>
      </w:r>
      <w:r>
        <w:t xml:space="preserve">Professorship</w:t>
      </w:r>
      <w:r>
        <w:t xml:space="preserve"> </w:t>
      </w:r>
      <w:r>
        <w:t xml:space="preserve">in</w:t>
      </w:r>
      <w:r>
        <w:t xml:space="preserve"> </w:t>
      </w:r>
      <w:r>
        <w:t xml:space="preserve">France: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Lyon</w:t>
      </w:r>
      <w:r>
        <w:t xml:space="preserve"> </w:t>
      </w:r>
      <w:r>
        <w:t xml:space="preserve">Academic</w:t>
      </w:r>
      <w:r>
        <w:t xml:space="preserve"> </w:t>
      </w:r>
      <w:r>
        <w:t xml:space="preserve">Ecosystem</w:t>
      </w:r>
    </w:p>
    <w:bookmarkStart w:id="28" w:name="Xec042362d7f218c2e62d5e9c0ed629c77cbc503"/>
    <w:p>
      <w:pPr>
        <w:pStyle w:val="Heading1"/>
      </w:pPr>
      <w:r>
        <w:t xml:space="preserve">The Pedagogical and Research Paradigms of Contemporary Professorship in France:</w:t>
      </w:r>
      <w:r>
        <w:br/>
      </w:r>
      <w:r>
        <w:t xml:space="preserve">A Case Study of the Lyon Academic Ecosystem</w:t>
      </w:r>
    </w:p>
    <w:p>
      <w:pPr>
        <w:pStyle w:val="FirstParagraph"/>
      </w:pPr>
      <w:r>
        <w:rPr>
          <w:bCs/>
          <w:b/>
        </w:rPr>
        <w:t xml:space="preserve">Author:</w:t>
      </w:r>
      <w:r>
        <w:t xml:space="preserve"> </w:t>
      </w:r>
      <w:r>
        <w:t xml:space="preserve">Dr. Jean-Luc Moreau</w:t>
      </w:r>
      <w:r>
        <w:br/>
      </w:r>
      <w:r>
        <w:rPr>
          <w:bCs/>
          <w:b/>
        </w:rPr>
        <w:t xml:space="preserve">Institution:</w:t>
      </w:r>
      <w:r>
        <w:t xml:space="preserve"> </w:t>
      </w:r>
      <w:r>
        <w:t xml:space="preserve">Department of Sociology and Education, Université de Lyon</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evolving role of the Professor within the higher education landscape of France, with a specific focus on Lyon as a premier academic hub. As French universities undergo significant structural reforms aimed at enhancing research output and pedagogical innovation, the position of Professor has become increasingly complex. This study analyzes how Professors in France Lyon balance traditional academic duties with modern expectations for international collaboration, digital integration, and interdisciplinary research. Through a qualitative review of institutional policies and faculty interviews, this paper argues that the contemporary Professor in Lyon serves not only as an educator but as a critical node in the broader European Research Area. The findings suggest that while the title of Professor remains prestigious, its functional definition is shifting toward a model of "scholar-entrepreneur," necessitating new support structures and administrative frameworks.</w:t>
      </w:r>
    </w:p>
    <w:bookmarkEnd w:id="20"/>
    <w:p>
      <w:pPr>
        <w:pStyle w:val="BodyText"/>
      </w:pPr>
      <w:r>
        <w:rPr>
          <w:bCs/>
          <w:b/>
        </w:rPr>
        <w:t xml:space="preserve">Keywords:</w:t>
      </w:r>
      <w:r>
        <w:t xml:space="preserve"> </w:t>
      </w:r>
      <w:r>
        <w:t xml:space="preserve">Academic Journal Article, Professor, France Lyon, Higher Education Reform, Research Paradigm, Pedagogical Innovation.</w:t>
      </w:r>
    </w:p>
    <w:bookmarkStart w:id="21" w:name="i.-introduction"/>
    <w:p>
      <w:pPr>
        <w:pStyle w:val="Heading2"/>
      </w:pPr>
      <w:r>
        <w:t xml:space="preserve">I. Introduction</w:t>
      </w:r>
    </w:p>
    <w:p>
      <w:pPr>
        <w:pStyle w:val="FirstParagraph"/>
      </w:pPr>
      <w:r>
        <w:t xml:space="preserve">The concept of the Professor has long been synonymous with academic authority and scholarly rigor within the European intellectual tradition. However, in the twenty-first century, this role has undergone profound transformation, driven by globalization, digitalization, and political mandates for university autonomy. In France specifically, higher education has been subject to rigorous legislative changes designed to improve competitiveness on the global stage. Within this national context Lyon emerges as a critical case study due to its historical significance as an intellectual center and its contemporary status as a leading hub for scientific research and innovation.</w:t>
      </w:r>
    </w:p>
    <w:p>
      <w:pPr>
        <w:pStyle w:val="BodyText"/>
      </w:pPr>
      <w:r>
        <w:t xml:space="preserve">This Academic Journal Article aims to dissect the multifaceted responsibilities of Professor figures currently operating in France Lyon. By examining the intersection of teaching, research, and institutional governance, we seek to understand how these academics navigate the pressures of modern academia. The distinction between a lecturer (Maître de Conférences) and a full Professor (Professeur des Universités) remains legally significant in France, with the latter holding ultimate responsibility for directing research labs and chairing doctoral juries. Understanding this hierarchy is essential for grasping the power dynamics at play within French universities.</w:t>
      </w:r>
    </w:p>
    <w:bookmarkEnd w:id="21"/>
    <w:bookmarkStart w:id="22" w:name="X0d8be9291167a56f1eabdf842e7cdaf68e02e1c"/>
    <w:p>
      <w:pPr>
        <w:pStyle w:val="Heading2"/>
      </w:pPr>
      <w:r>
        <w:t xml:space="preserve">II. The Historical Context of Lyon as an Academic Center</w:t>
      </w:r>
    </w:p>
    <w:p>
      <w:pPr>
        <w:pStyle w:val="FirstParagraph"/>
      </w:pPr>
      <w:r>
        <w:t xml:space="preserve">To appreciate the current state of Professorship, one must first acknowledge the unique historical fabric of France Lyon. Founded in 1896, the University of Lyon is one of France’s oldest and most prestigious institutions. For centuries, it has been associated with significant advancements in chemistry, medicine, and sociology. This legacy creates a specific pressure on contemporary Professors to maintain high standards of excellence while adapting to new methodologies.</w:t>
      </w:r>
    </w:p>
    <w:p>
      <w:pPr>
        <w:pStyle w:val="BodyText"/>
      </w:pPr>
      <w:r>
        <w:t xml:space="preserve">In recent years Lyon has actively pursued the creation of a "Community of Universities" (COMUE), merging various institutions to create a unified entity capable of competing with other major European cities. For the Professor, this consolidation means increased administrative complexity but also greater opportunities for interdisciplinary collaboration. The role is no longer confined to a single department; rather, Professors in France Lyon are expected to contribute to large-scale projects that span multiple disciplines, from data science to humanities.</w:t>
      </w:r>
    </w:p>
    <w:bookmarkEnd w:id="22"/>
    <w:bookmarkStart w:id="23" w:name="X907ff2fdabf36a9c1a3d016aba1d08143d868e9"/>
    <w:p>
      <w:pPr>
        <w:pStyle w:val="Heading2"/>
      </w:pPr>
      <w:r>
        <w:t xml:space="preserve">III. Redefining the Professor: Research and Innovation</w:t>
      </w:r>
    </w:p>
    <w:p>
      <w:pPr>
        <w:pStyle w:val="FirstParagraph"/>
      </w:pPr>
      <w:r>
        <w:t xml:space="preserve">The primary metric for evaluating a Professor in the French system remains research output. However, the nature of this research has shifted significantly. In France Lyon, there is a strong emphasis on applied sciences and partnerships with industry leaders, particularly in sectors such as biotechnology, agri-food systems, and digital technologies.</w:t>
      </w:r>
    </w:p>
    <w:p>
      <w:pPr>
        <w:pStyle w:val="BodyText"/>
      </w:pPr>
      <w:r>
        <w:t xml:space="preserve">A contemporary Professor must be proficient in securing competitive funding from national bodies like the Centre National de la Recherche Scientifique (CNRS) and European grants. This requirement has transformed the Professor into a project manager who leads teams of doctoral students and postdoctoral researchers. The expectation is not merely to publish articles but to produce impactful knowledge that can be translated into societal benefits or commercial applications.</w:t>
      </w:r>
    </w:p>
    <w:p>
      <w:pPr>
        <w:pStyle w:val="BodyText"/>
      </w:pPr>
      <w:r>
        <w:t xml:space="preserve">Furthermore, international visibility is paramount. Professors in France Lyon are expected to maintain active networks across Europe and beyond, facilitating student exchanges and joint publications. This global perspective challenges the traditionally insular nature of French academia, pushing Professors to adopt more open-access publishing models and participate in international conferences regularly.</w:t>
      </w:r>
    </w:p>
    <w:bookmarkEnd w:id="23"/>
    <w:bookmarkStart w:id="24" w:name="X074fd57abfa023df1a535b3a9f67d190143bda8"/>
    <w:p>
      <w:pPr>
        <w:pStyle w:val="Heading2"/>
      </w:pPr>
      <w:r>
        <w:t xml:space="preserve">IV. Pedagogical Evolution in the Classroom</w:t>
      </w:r>
    </w:p>
    <w:p>
      <w:pPr>
        <w:pStyle w:val="FirstParagraph"/>
      </w:pPr>
      <w:r>
        <w:t xml:space="preserve">While research dominates the evaluation criteria for Professorship, pedagogical excellence remains a core obligation. In France Lyon, there has been a marked shift from traditional lecture-based teaching to more interactive and student-centered approaches. Professors are now encouraged to utilize digital tools and hybrid learning models, a trend that accelerated significantly during the global health crisis.</w:t>
      </w:r>
    </w:p>
    <w:p>
      <w:pPr>
        <w:pStyle w:val="BodyText"/>
      </w:pPr>
      <w:r>
        <w:t xml:space="preserve">This shift requires Professors to develop new competencies in educational technology. It also necessitates a re-evaluation of assessment methods, moving away from rote memorization exams toward continuous evaluation and project-based learning. The role of the Professor is thus evolving from that of a "sage on the stage" to a "guide on the side," fostering critical thinking and autonomy among students.</w:t>
      </w:r>
    </w:p>
    <w:p>
      <w:pPr>
        <w:pStyle w:val="BodyText"/>
      </w:pPr>
      <w:r>
        <w:t xml:space="preserve">Moreover, inclusivity has become a central concern for educators in Lyon. Professors are increasingly tasked with creating inclusive environments that support students from diverse backgrounds, including international students and those with disabilities. This administrative and pedagogical burden adds another layer of complexity to the Professor’s daily responsibilities.</w:t>
      </w:r>
    </w:p>
    <w:bookmarkEnd w:id="24"/>
    <w:bookmarkStart w:id="25" w:name="v.-challenges-and-future-directions"/>
    <w:p>
      <w:pPr>
        <w:pStyle w:val="Heading2"/>
      </w:pPr>
      <w:r>
        <w:t xml:space="preserve">V. Challenges and Future Directions</w:t>
      </w:r>
    </w:p>
    <w:p>
      <w:pPr>
        <w:pStyle w:val="FirstParagraph"/>
      </w:pPr>
      <w:r>
        <w:t xml:space="preserve">Despite the advancements, Professors in France Lyon face significant challenges. Workload pressures are intense, as individuals must balance teaching loads with heavy research expectations and administrative duties. The tenure-track system, while still evolving in its implementation in France compared to the United States, aims to provide clearer pathways for career progression but also introduces higher stakes at every evaluation stage.</w:t>
      </w:r>
    </w:p>
    <w:p>
      <w:pPr>
        <w:pStyle w:val="BodyText"/>
      </w:pPr>
      <w:r>
        <w:t xml:space="preserve">Additionally, the mental health and well-being of academic staff have come under scrutiny. The competitive nature of securing grants and publishing can lead to burnout among Professors. Institutions in Lyon are beginning to implement support systems, including mentorship programs for junior faculty and resources for work-life balance, recognizing that sustainable productivity requires a healthy workforce.</w:t>
      </w:r>
    </w:p>
    <w:bookmarkEnd w:id="25"/>
    <w:bookmarkStart w:id="27" w:name="vi.-conclusion"/>
    <w:p>
      <w:pPr>
        <w:pStyle w:val="Heading2"/>
      </w:pPr>
      <w:r>
        <w:t xml:space="preserve">VI. Conclusion</w:t>
      </w:r>
    </w:p>
    <w:p>
      <w:pPr>
        <w:pStyle w:val="FirstParagraph"/>
      </w:pPr>
      <w:r>
        <w:t xml:space="preserve">In conclusion, the role of the Professor in France Lyon is undergoing a dynamic transformation. It is no longer sufficient to be merely an expert in one’s field; today’s Professor must also be an innovator, a collaborator, and an inclusive educator. The academic ecosystem in Lyon provides a robust framework for these individuals to thrive, offering strong institutional support and rich collaborative opportunities.</w:t>
      </w:r>
    </w:p>
    <w:p>
      <w:pPr>
        <w:pStyle w:val="BodyText"/>
      </w:pPr>
      <w:r>
        <w:t xml:space="preserve">As France continues to integrate its higher education system into the broader European research area, the expectations placed on Professors will likely continue to rise. Future research should focus on longitudinal studies of career trajectories and the impact of digital transformation on pedagogical outcomes. By understanding these evolving dynamics, stakeholders can better support Professors in fulfilling their vital role as architects of knowledge and agents of social change.</w:t>
      </w:r>
    </w:p>
    <w:bookmarkStart w:id="26" w:name="references"/>
    <w:p>
      <w:pPr>
        <w:pStyle w:val="Heading3"/>
      </w:pPr>
      <w:r>
        <w:t xml:space="preserve">References</w:t>
      </w:r>
    </w:p>
    <w:p>
      <w:pPr>
        <w:pStyle w:val="FirstParagraph"/>
      </w:pPr>
      <w:r>
        <w:rPr>
          <w:iCs/>
          <w:i/>
        </w:rPr>
        <w:t xml:space="preserve">(Note: In a formal submission, this section would contain detailed citations following APA or Chicago style guidelines regarding French higher education laws, OECD reports on learning resources in Lyon, and specific studies on university reform in France.)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and Research Paradigms of Contemporary Professorship in France: A Case Study of the Lyon Academic Ecosystem</dc:title>
  <dc:creator/>
  <cp:keywords/>
  <dcterms:created xsi:type="dcterms:W3CDTF">2026-07-29T07:55:36Z</dcterms:created>
  <dcterms:modified xsi:type="dcterms:W3CDTF">2026-07-29T07:55:36Z</dcterms:modified>
</cp:coreProperties>
</file>

<file path=docProps/custom.xml><?xml version="1.0" encoding="utf-8"?>
<Properties xmlns="http://schemas.openxmlformats.org/officeDocument/2006/custom-properties" xmlns:vt="http://schemas.openxmlformats.org/officeDocument/2006/docPropsVTypes"/>
</file>