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Kuwait</w:t>
      </w:r>
      <w:r>
        <w:t xml:space="preserve"> </w:t>
      </w:r>
      <w:r>
        <w:t xml:space="preserve">City</w:t>
      </w:r>
    </w:p>
    <w:bookmarkStart w:id="30" w:name="Xc821d20834bd925587fee48ae8f58f9b17bd69a"/>
    <w:p>
      <w:pPr>
        <w:pStyle w:val="Heading1"/>
      </w:pPr>
      <w:r>
        <w:t xml:space="preserve">The Evolution and Impact of Professorial Roles in Higher Education</w:t>
      </w:r>
      <w:r>
        <w:br/>
      </w:r>
      <w:r>
        <w:t xml:space="preserve">A Case Study of Academic Leadership in Kuwait City</w:t>
      </w:r>
    </w:p>
    <w:p>
      <w:pPr>
        <w:pStyle w:val="FirstParagraph"/>
      </w:pPr>
      <w:r>
        <w:t xml:space="preserve">Author: Dr. Alia Al-Sabah</w:t>
      </w:r>
      <w:r>
        <w:br/>
      </w:r>
      <w:r>
        <w:t xml:space="preserve">Institute for Educational Research, Kuwait University</w:t>
      </w:r>
    </w:p>
    <w:p>
      <w:pPr>
        <w:pStyle w:val="BodyText"/>
      </w:pPr>
      <w:r>
        <w:rPr>
          <w:bCs/>
          <w:b/>
        </w:rPr>
        <w:t xml:space="preserve">Abstract</w:t>
      </w:r>
      <w:r>
        <w:br/>
      </w:r>
      <w:r>
        <w:t xml:space="preserve">This academic journal article examines the transformative role of the professor within the contemporary higher education landscape of Kuwait City. As a rapidly developing urban center in the Middle East, Kuwait City serves as a microcosm for broader trends in academic globalization, cultural preservation, and educational modernization. The paper explores how professors are no longer merely transmitters of knowledge but serve as critical agents of societal change, research innovators, and cultural stewards. By analyzing institutional frameworks at major universities in Kuwait City, this study highlights the dual responsibility of professors to uphold international academic standards while nurturing national identity. The findings suggest that the modern professor in Kuwait City plays a pivotal role in bridging traditional values with modern scientific inquiry, thereby shaping the intellectual future of the nation.</w:t>
      </w:r>
    </w:p>
    <w:bookmarkStart w:id="20" w:name="introduction"/>
    <w:p>
      <w:pPr>
        <w:pStyle w:val="Heading2"/>
      </w:pPr>
      <w:r>
        <w:t xml:space="preserve">1. Introduction</w:t>
      </w:r>
    </w:p>
    <w:p>
      <w:pPr>
        <w:pStyle w:val="FirstParagraph"/>
      </w:pPr>
      <w:r>
        <w:t xml:space="preserve">The concept of the "professor" has undergone significant metamorphosis over the past century. Traditionally viewed primarily as a lecturer and subject-matter expert, the modern professor is expected to be a researcher, mentor, administrator, and community leader simultaneously. This multifaceted role is particularly pronounced in emerging educational hubs like Kuwait City. Located on the shores of the Persian Gulf and serving as the capital of Kuwait, Kuwait City has witnessed an unprecedented expansion in its higher education sector since the mid-20th century.</w:t>
      </w:r>
    </w:p>
    <w:p>
      <w:pPr>
        <w:pStyle w:val="BodyText"/>
      </w:pPr>
      <w:r>
        <w:t xml:space="preserve">In this context, understanding the function of a professor within Kuwait City requires a nuanced approach that accounts for local cultural dynamics, national development goals (such as Vision 2035), and global academic trends. This article argues that professors in Kuwait City are essential architects of the nation's intellectual infrastructure. They navigate complex intersections between Islamic heritage and Western educational models, creating a unique academic environment that fosters both innovation and cultural continuity.</w:t>
      </w:r>
    </w:p>
    <w:bookmarkEnd w:id="20"/>
    <w:bookmarkStart w:id="21" w:name="X05e536c18f4d86f7f19033b48368636f8b42d6d"/>
    <w:p>
      <w:pPr>
        <w:pStyle w:val="Heading2"/>
      </w:pPr>
      <w:r>
        <w:t xml:space="preserve">2. Historical Context of Higher Education in Kuwait City</w:t>
      </w:r>
    </w:p>
    <w:p>
      <w:pPr>
        <w:pStyle w:val="FirstParagraph"/>
      </w:pPr>
      <w:r>
        <w:t xml:space="preserve">The establishment of higher education institutions in Kuwait City marked a turning point in the country's social and economic development. Initially focused on teacher training and basic administrative skills, universities such as the State University of Kuwait (now part of the unified University system) evolved into comprehensive research centers. The role of the professor shifted from simple instruction to encompassing curriculum development, policy advising, and community engagement.</w:t>
      </w:r>
    </w:p>
    <w:p>
      <w:pPr>
        <w:pStyle w:val="BodyText"/>
      </w:pPr>
      <w:r>
        <w:t xml:space="preserve">Kuwait City’s rapid urbanization coincided with this educational boom. As a Professor in this setting implies a position of high social respect and responsibility, these academics became key figures in shaping public discourse. The city itself, with its blend of modern architecture and traditional souqs, reflects the duality that professors often embody: guardians of tradition and pioneers of modernity.</w:t>
      </w:r>
    </w:p>
    <w:bookmarkEnd w:id="21"/>
    <w:bookmarkStart w:id="25" w:name="the-multifaceted-role-of-the-professor"/>
    <w:p>
      <w:pPr>
        <w:pStyle w:val="Heading2"/>
      </w:pPr>
      <w:r>
        <w:t xml:space="preserve">3. The Multifaceted Role of the Professor</w:t>
      </w:r>
    </w:p>
    <w:bookmarkStart w:id="22" w:name="research-and-innovation"/>
    <w:p>
      <w:pPr>
        <w:pStyle w:val="Heading3"/>
      </w:pPr>
      <w:r>
        <w:t xml:space="preserve">3.1 Research and Innovation</w:t>
      </w:r>
    </w:p>
    <w:p>
      <w:pPr>
        <w:pStyle w:val="FirstParagraph"/>
      </w:pPr>
      <w:r>
        <w:t xml:space="preserve">In contemporary academia, research output is a primary metric for evaluating a professor’s effectiveness. In Kuwait City, professors are increasingly pressured to publish in international journals while addressing local challenges such as water scarcity, desert ecology, and economic diversification away from oil dependence. For instance, engineering professors at institutions in Kuwait City are leading projects on sustainable urban planning tailored to the harsh climatic conditions of the region.</w:t>
      </w:r>
    </w:p>
    <w:bookmarkEnd w:id="22"/>
    <w:bookmarkStart w:id="23" w:name="pedagogical-leadership"/>
    <w:p>
      <w:pPr>
        <w:pStyle w:val="Heading3"/>
      </w:pPr>
      <w:r>
        <w:t xml:space="preserve">3.2 Pedagogical Leadership</w:t>
      </w:r>
    </w:p>
    <w:p>
      <w:pPr>
        <w:pStyle w:val="FirstParagraph"/>
      </w:pPr>
      <w:r>
        <w:t xml:space="preserve">Beyond research, the teaching role remains central. Professors in Kuwait City are tasked with adapting global pedagogical methods to fit local learning styles. This involves integrating technology into classrooms while maintaining high ethical standards and respect for cultural norms. The professor is not just a teacher but a facilitator of critical thinking, encouraging students to question assumptions and engage deeply with complex subjects.</w:t>
      </w:r>
    </w:p>
    <w:bookmarkEnd w:id="23"/>
    <w:bookmarkStart w:id="24" w:name="cultural-stewardship"/>
    <w:p>
      <w:pPr>
        <w:pStyle w:val="Heading3"/>
      </w:pPr>
      <w:r>
        <w:t xml:space="preserve">3.3 Cultural Stewardship</w:t>
      </w:r>
    </w:p>
    <w:p>
      <w:pPr>
        <w:pStyle w:val="FirstParagraph"/>
      </w:pPr>
      <w:r>
        <w:t xml:space="preserve">A unique aspect of being a Professor in Kuwait City is the expectation to act as a cultural ambassador. Academic literature produced in the city often reflects local history, literature, and social structures. Humanities professors play a crucial role in preserving Arabic language and Islamic studies while engaging with global philosophical debates. This balance ensures that globalization does not lead to cultural homogenization but rather to a sophisticated dialogue between East and West.</w:t>
      </w:r>
    </w:p>
    <w:bookmarkEnd w:id="24"/>
    <w:bookmarkEnd w:id="25"/>
    <w:bookmarkStart w:id="26" w:name="X3bfd85419d96bab813f1d893b28021310cf90ab"/>
    <w:p>
      <w:pPr>
        <w:pStyle w:val="Heading2"/>
      </w:pPr>
      <w:r>
        <w:t xml:space="preserve">4. Challenges Facing Professors in Kuwait City</w:t>
      </w:r>
    </w:p>
    <w:p>
      <w:pPr>
        <w:pStyle w:val="FirstParagraph"/>
      </w:pPr>
      <w:r>
        <w:t xml:space="preserve">Despite the prestigious status, professors in Kuwait City face distinct challenges. Bureaucratic hurdles within large public universities can sometimes stifle academic freedom or slow down administrative processes. Additionally, there is an ongoing debate regarding the balance between hiring local faculty versus international experts. While international professors bring global perspectives and diverse research networks, local professors provide essential cultural context and long-term commitment to the nation’s development.</w:t>
      </w:r>
    </w:p>
    <w:p>
      <w:pPr>
        <w:pStyle w:val="BodyText"/>
      </w:pPr>
      <w:r>
        <w:t xml:space="preserve">Furthermore, the pressure to achieve "world-class" university status often creates a high-stress environment. Professors must balance rigorous publication requirements with heavy teaching loads and administrative duties. Mental health support and professional development opportunities are areas where Kuwait City’s educational institutions are currently focusing their efforts to support their academic workforce.</w:t>
      </w:r>
    </w:p>
    <w:bookmarkEnd w:id="26"/>
    <w:bookmarkStart w:id="27" w:name="future-directions"/>
    <w:p>
      <w:pPr>
        <w:pStyle w:val="Heading2"/>
      </w:pPr>
      <w:r>
        <w:t xml:space="preserve">5. Future Directions</w:t>
      </w:r>
    </w:p>
    <w:p>
      <w:pPr>
        <w:pStyle w:val="FirstParagraph"/>
      </w:pPr>
      <w:r>
        <w:t xml:space="preserve">The future of academia in Kuwait City will likely see professors taking on even more interdisciplinary roles. As the nation moves towards a knowledge-based economy, the collaboration between professors from different fields—such as computer science, economics, and sociology—is becoming increasingly vital. Interdisciplinary research centers in Kuwait City are emerging as hubs for innovation, where professors collaborate to solve societal problems.</w:t>
      </w:r>
    </w:p>
    <w:p>
      <w:pPr>
        <w:pStyle w:val="BodyText"/>
      </w:pPr>
      <w:r>
        <w:t xml:space="preserve">Moreover, digital transformation offers new opportunities. Online learning platforms and virtual collaborations allow professors in Kuwait City to reach a global audience while remaining rooted in their local communities. This hybrid model of education enhances the visibility of Kuwaiti scholarship on the world stage.</w:t>
      </w:r>
    </w:p>
    <w:bookmarkEnd w:id="27"/>
    <w:bookmarkStart w:id="28" w:name="conclusion"/>
    <w:p>
      <w:pPr>
        <w:pStyle w:val="Heading2"/>
      </w:pPr>
      <w:r>
        <w:t xml:space="preserve">6. Conclusion</w:t>
      </w:r>
    </w:p>
    <w:p>
      <w:pPr>
        <w:pStyle w:val="FirstParagraph"/>
      </w:pPr>
      <w:r>
        <w:t xml:space="preserve">In conclusion, the professor in Kuwait City is a dynamic and influential figure who transcends traditional academic boundaries. They are researchers driving national innovation, educators shaping future generations, and cultural stewards preserving national identity amidst globalization. As Kuwait City continues to develop as a regional hub for education and business, the role of the professor will remain central to its success. Supporting these professionals through adequate resources, academic freedom, and recognition of their diverse contributions is essential for sustaining the high standards of higher education in the region.</w:t>
      </w:r>
    </w:p>
    <w:bookmarkEnd w:id="28"/>
    <w:bookmarkStart w:id="29" w:name="references"/>
    <w:p>
      <w:pPr>
        <w:pStyle w:val="Heading2"/>
      </w:pPr>
      <w:r>
        <w:t xml:space="preserve">References</w:t>
      </w:r>
    </w:p>
    <w:p>
      <w:pPr>
        <w:numPr>
          <w:ilvl w:val="0"/>
          <w:numId w:val="1001"/>
        </w:numPr>
        <w:pStyle w:val="Compact"/>
      </w:pPr>
      <w:r>
        <w:t xml:space="preserve">Ahmad, S. (2018). *Higher Education Reform in the Gulf States*. Kuwait University Press.</w:t>
      </w:r>
    </w:p>
    <w:p>
      <w:pPr>
        <w:numPr>
          <w:ilvl w:val="0"/>
          <w:numId w:val="1001"/>
        </w:numPr>
        <w:pStyle w:val="Compact"/>
      </w:pPr>
      <w:r>
        <w:t xml:space="preserve">Baker, R., &amp; Al-Mutairi, N. (2020). "Cultural Identity and Academic Excellence: The Case of Kuwait City." *Journal of Middle Eastern Education*, 15(3), 45-62.</w:t>
      </w:r>
    </w:p>
    <w:p>
      <w:pPr>
        <w:numPr>
          <w:ilvl w:val="0"/>
          <w:numId w:val="1001"/>
        </w:numPr>
        <w:pStyle w:val="Compact"/>
      </w:pPr>
      <w:r>
        <w:t xml:space="preserve">Ministry of Higher Education. (2019). *Strategic Plan for Development in Kuwait*. Government Publications.</w:t>
      </w:r>
    </w:p>
    <w:p>
      <w:pPr>
        <w:numPr>
          <w:ilvl w:val="0"/>
          <w:numId w:val="1001"/>
        </w:numPr>
        <w:pStyle w:val="Compact"/>
      </w:pPr>
      <w:r>
        <w:t xml:space="preserve">Zaki, L. (2021). "The Modern Professor: Roles and Responsibilities in a Globalized World." *International Review of Education*, 67(2),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Professorial Roles in Higher Education: A Case Study of Academic Leadership in Kuwait City</dc:title>
  <dc:creator/>
  <cp:keywords/>
  <dcterms:created xsi:type="dcterms:W3CDTF">2026-07-29T05:51:16Z</dcterms:created>
  <dcterms:modified xsi:type="dcterms:W3CDTF">2026-07-29T05:51:16Z</dcterms:modified>
</cp:coreProperties>
</file>

<file path=docProps/custom.xml><?xml version="1.0" encoding="utf-8"?>
<Properties xmlns="http://schemas.openxmlformats.org/officeDocument/2006/custom-properties" xmlns:vt="http://schemas.openxmlformats.org/officeDocument/2006/docPropsVTypes"/>
</file>