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Catalyst</w:t>
      </w:r>
      <w:r>
        <w:t xml:space="preserve"> </w:t>
      </w:r>
      <w:r>
        <w:t xml:space="preserve">for</w:t>
      </w:r>
      <w:r>
        <w:t xml:space="preserve"> </w:t>
      </w:r>
      <w:r>
        <w:t xml:space="preserve">Academic</w:t>
      </w:r>
      <w:r>
        <w:t xml:space="preserve"> </w:t>
      </w:r>
      <w:r>
        <w:t xml:space="preserve">and</w:t>
      </w:r>
      <w:r>
        <w:t xml:space="preserve"> </w:t>
      </w:r>
      <w:r>
        <w:t xml:space="preserve">Socio-Economic</w:t>
      </w:r>
      <w:r>
        <w:t xml:space="preserve"> </w:t>
      </w:r>
      <w:r>
        <w:t xml:space="preserve">Transformation</w:t>
      </w:r>
    </w:p>
    <w:bookmarkStart w:id="28" w:name="X77c05e8b8236747aaa3f4dd84a71ceabcb3f637"/>
    <w:p>
      <w:pPr>
        <w:pStyle w:val="Heading1"/>
      </w:pPr>
      <w:r>
        <w:t xml:space="preserve">The Evolving Role of the Professor in Pakistan Islamabad: A Catalyst for Academic and Socio-Economic Transformation</w:t>
      </w:r>
    </w:p>
    <w:p>
      <w:pPr>
        <w:pStyle w:val="FirstParagraph"/>
      </w:pPr>
      <w:r>
        <w:rPr>
          <w:bCs/>
          <w:b/>
        </w:rPr>
        <w:t xml:space="preserve">Author:</w:t>
      </w:r>
      <w:r>
        <w:br/>
      </w:r>
      <w:r>
        <w:t xml:space="preserve">The Editorial Board</w:t>
      </w:r>
      <w:r>
        <w:br/>
      </w:r>
      <w:r>
        <w:rPr>
          <w:iCs/>
          <w:i/>
        </w:rPr>
        <w:t xml:space="preserve">Institute for Higher Education Studies, Islamabad</w:t>
      </w:r>
    </w:p>
    <w:bookmarkStart w:id="20" w:name="abstract"/>
    <w:p>
      <w:pPr>
        <w:pStyle w:val="Heading2"/>
      </w:pPr>
      <w:r>
        <w:t xml:space="preserve">Abstract</w:t>
      </w:r>
    </w:p>
    <w:p>
      <w:pPr>
        <w:pStyle w:val="FirstParagraph"/>
      </w:pPr>
      <w:r>
        <w:t xml:space="preserve">This article examines the multifaceted role of the Professor within the specific geographic and socio-political context of Pakistan Islamabad. As a premier administrative capital and a burgeoning hub for higher education institutions, Islamabad presents a unique landscape where academia intersects with national policy-making. The paper argues that modern Professors in this region are no longer merely custodians of knowledge but are active agents in shaping national identity, fostering research-driven innovation, and addressing complex socio-economic challenges. Through an analysis of institutional dynamics, curriculum reforms, and community engagement models prevalent in Islamabad’s universities such as the Quaid-i-Azam University (QAU), International Islamic University (IIU), and the National University of Sciences &amp; Technology (NUST), this study highlights the critical importance of academic leadership in Pakistan’s development trajectory.</w:t>
      </w:r>
    </w:p>
    <w:bookmarkEnd w:id="20"/>
    <w:bookmarkStart w:id="21" w:name="introduction"/>
    <w:p>
      <w:pPr>
        <w:pStyle w:val="Heading2"/>
      </w:pPr>
      <w:r>
        <w:t xml:space="preserve">Introduction</w:t>
      </w:r>
    </w:p>
    <w:p>
      <w:pPr>
        <w:pStyle w:val="FirstParagraph"/>
      </w:pPr>
      <w:r>
        <w:t xml:space="preserve">The university system in Pakistan has undergone significant metamorphosis over the last two decades, driven by globalization, digitalization, and domestic policy shifts. Nowhere is this transformation more palpable than in Islamabad, the capital city. Unlike other major Pakistani cities where historical legacy dominates educational discourse, Islamabad is characterized by its planned infrastructure and proximity to federal ministries. Consequently, the role of a</w:t>
      </w:r>
      <w:r>
        <w:t xml:space="preserve"> </w:t>
      </w:r>
      <w:r>
        <w:rPr>
          <w:bCs/>
          <w:b/>
        </w:rPr>
        <w:t xml:space="preserve">Professor</w:t>
      </w:r>
      <w:r>
        <w:t xml:space="preserve"> </w:t>
      </w:r>
      <w:r>
        <w:t xml:space="preserve">here extends beyond classroom instruction; it encompasses policy advisory roles, strategic partnerships with government bodies, and engagement in international research collaborations.</w:t>
      </w:r>
    </w:p>
    <w:p>
      <w:pPr>
        <w:pStyle w:val="BodyText"/>
      </w:pPr>
      <w:r>
        <w:t xml:space="preserve">This article posits that the contemporary Professor in Pakistan Islamabad serves as a vital bridge between theoretical knowledge and practical application. The capital’s unique ecosystem allows for immediate feedback loops between academic output and national implementation. Therefore, understanding the specific contributions of professors in this region is essential for evaluating the broader health of Pakistan’s educational sector.</w:t>
      </w:r>
    </w:p>
    <w:bookmarkEnd w:id="21"/>
    <w:bookmarkStart w:id="22" w:name="Xb4d8500377bcb0fd3199c42c81d7694db0e2dc3"/>
    <w:p>
      <w:pPr>
        <w:pStyle w:val="Heading2"/>
      </w:pPr>
      <w:r>
        <w:t xml:space="preserve">The Professor as a Policy Advisor in the Capital</w:t>
      </w:r>
    </w:p>
    <w:p>
      <w:pPr>
        <w:pStyle w:val="FirstParagraph"/>
      </w:pPr>
      <w:r>
        <w:t xml:space="preserve">In many developing nations, academia often operates in isolation from governance. However, in Pakistan Islamabad, this silo is increasingly breaking down. Professors hold influential positions on various federal committees related to education reform, science and technology policy, and national security strategy. The proximity of universities like the National Defence University (NDU) and QAU to the Secretariat facilitates regular dialogue between academics and policymakers.</w:t>
      </w:r>
    </w:p>
    <w:p>
      <w:pPr>
        <w:pStyle w:val="BodyText"/>
      </w:pPr>
      <w:r>
        <w:t xml:space="preserve">For instance, professors specializing in economics and political science in Islamabad frequently contribute white papers that influence monetary policy debates or electoral reforms. This dual role—as educators and advisors—enhances the relevance of academic curricula, ensuring that what is taught reflects current national realities. It also empowers students by exposing them to real-world problems early in their academic careers.</w:t>
      </w:r>
    </w:p>
    <w:bookmarkEnd w:id="22"/>
    <w:bookmarkStart w:id="23" w:name="Xb62d233ca5fd73332dfeb3294c7e97269ca5518"/>
    <w:p>
      <w:pPr>
        <w:pStyle w:val="Heading2"/>
      </w:pPr>
      <w:r>
        <w:t xml:space="preserve">Research Innovation and Technological Advancement</w:t>
      </w:r>
    </w:p>
    <w:p>
      <w:pPr>
        <w:pStyle w:val="FirstParagraph"/>
      </w:pPr>
      <w:r>
        <w:t xml:space="preserve">A defining characteristic of the modern Professor in Pakistan Islamabad is their push towards research-intensive education. Historically, the Pakistani higher education system was lecture-centric. However, institutions in the capital have emerged as leaders in adopting a research-oriented model. Professors are now expected to secure competitive grants from organizations such as the Higher Education Commission (HEC) of Pakistan and international bodies like the European Union and USAID.</w:t>
      </w:r>
    </w:p>
    <w:p>
      <w:pPr>
        <w:pStyle w:val="BodyText"/>
      </w:pPr>
      <w:r>
        <w:t xml:space="preserve">Fields such as artificial intelligence, renewable energy, water resource management, and public health have seen significant contributions from faculty members in Islamabad. For example, engineering professors at NUST are working on sustainable urban planning solutions for rapidly growing metropolitan areas in Pakistan. Similarly, medical professors at the International Islamic University are conducting field studies on epidemiological trends that inform national health policies. This shift underscores a move away from knowledge consumption toward knowledge creation.</w:t>
      </w:r>
    </w:p>
    <w:bookmarkEnd w:id="23"/>
    <w:bookmarkStart w:id="24" w:name="X9178e69913cd41841203012dc260e550e65a72f"/>
    <w:p>
      <w:pPr>
        <w:pStyle w:val="Heading2"/>
      </w:pPr>
      <w:r>
        <w:t xml:space="preserve">Socio-Cultural Stewardship and National Identity</w:t>
      </w:r>
    </w:p>
    <w:p>
      <w:pPr>
        <w:pStyle w:val="FirstParagraph"/>
      </w:pPr>
      <w:r>
        <w:t xml:space="preserve">Beyond technical expertise, Professors in Islamabad play a crucial role in shaping the socio-cultural fabric of the nation. In a country grappling with issues of extremism, social cohesion, and secularism versus traditional values, the university serves as a microcosm of society. Professors act as mentors who guide students through complex ideological landscapes.</w:t>
      </w:r>
    </w:p>
    <w:p>
      <w:pPr>
        <w:pStyle w:val="BodyText"/>
      </w:pPr>
      <w:r>
        <w:t xml:space="preserve">Humanities professors, particularly those teaching sociology, history, and Islamic studies in Islamabad’s diverse academic environment, facilitate critical discourse on national identity. By promoting rational inquiry and tolerance within the classroom setting they contribute to the development of a citizenry that is not only intellectually robust but also socially responsible. The capital’s cosmopolitan nature allows for exposure to diverse perspectives, which professors leverage to foster inclusive dialogue among students from various provinces of Pakistan.</w:t>
      </w:r>
    </w:p>
    <w:bookmarkEnd w:id="24"/>
    <w:bookmarkStart w:id="25" w:name="challenges-and-future-directions"/>
    <w:p>
      <w:pPr>
        <w:pStyle w:val="Heading2"/>
      </w:pPr>
      <w:r>
        <w:t xml:space="preserve">Challenges and Future Directions</w:t>
      </w:r>
    </w:p>
    <w:p>
      <w:pPr>
        <w:pStyle w:val="FirstParagraph"/>
      </w:pPr>
      <w:r>
        <w:t xml:space="preserve">Despite these advancements, Professors in Pakistan Islamabad face significant challenges. Bureaucratic hurdles, limited funding for basic sciences compared to applied sciences, and the pressure to publish in high-impact international journals often take precedence over local relevance. Furthermore, brain drain remains a persistent issue, with many talented professors seeking opportunities abroad.</w:t>
      </w:r>
    </w:p>
    <w:p>
      <w:pPr>
        <w:pStyle w:val="BodyText"/>
      </w:pPr>
      <w:r>
        <w:t xml:space="preserve">To mitigate these challenges, it is imperative for policymakers and university administrations to invest in infrastructure that supports interdisciplinary research. There must be a renewed emphasis on protecting academic freedom while encouraging socially impactful research. Additionally, fostering stronger industry-academia linkages can help ensure that the work of professors translates into tangible economic benefits for Pakistan.</w:t>
      </w:r>
    </w:p>
    <w:bookmarkEnd w:id="25"/>
    <w:bookmarkStart w:id="26" w:name="conclusion"/>
    <w:p>
      <w:pPr>
        <w:pStyle w:val="Heading2"/>
      </w:pPr>
      <w:r>
        <w:t xml:space="preserve">Conclusion</w:t>
      </w:r>
    </w:p>
    <w:p>
      <w:pPr>
        <w:pStyle w:val="FirstParagraph"/>
      </w:pPr>
      <w:r>
        <w:t xml:space="preserve">In conclusion, the role of the Professor in Pakistan Islamabad is pivotal and dynamic. They are not merely educators but also researchers, policy advisors, and societal leaders. The capital city provides a unique platform where academic excellence can directly influence national development. As Pakistan strives to achieve its Sustainable Development Goals (SDGs) and economic stability, the contributions of professors in shaping intellectual capital remain indispensable.</w:t>
      </w:r>
    </w:p>
    <w:p>
      <w:pPr>
        <w:pStyle w:val="BodyText"/>
      </w:pPr>
      <w:r>
        <w:t xml:space="preserve">The future of higher education in Pakistan depends heavily on empowering these academic leaders with the necessary resources, autonomy, and recognition. By strengthening the position of the Professor within this vibrant ecosystem, Pakistan Islamabad can continue to serve as a beacon of knowledge and progress for the entire nation.</w:t>
      </w:r>
    </w:p>
    <w:bookmarkEnd w:id="26"/>
    <w:bookmarkStart w:id="27" w:name="references"/>
    <w:p>
      <w:pPr>
        <w:pStyle w:val="Heading2"/>
      </w:pPr>
      <w:r>
        <w:t xml:space="preserve">References</w:t>
      </w:r>
    </w:p>
    <w:p>
      <w:pPr>
        <w:numPr>
          <w:ilvl w:val="0"/>
          <w:numId w:val="1001"/>
        </w:numPr>
        <w:pStyle w:val="Compact"/>
      </w:pPr>
      <w:r>
        <w:t xml:space="preserve">Siddiqi, A. (2019). *Higher Education in Pakistan: Policies and Practices*. Karachi: Oxford University Press.</w:t>
      </w:r>
    </w:p>
    <w:p>
      <w:pPr>
        <w:numPr>
          <w:ilvl w:val="0"/>
          <w:numId w:val="1001"/>
        </w:numPr>
        <w:pStyle w:val="Compact"/>
      </w:pPr>
      <w:r>
        <w:t xml:space="preserve">Hussain, S., &amp; Khan, M. (2021). "The Role of Capital City Universities in National Policy Formulation." *Journal of South Asian Studies*, 45(2), 112-130.</w:t>
      </w:r>
    </w:p>
    <w:p>
      <w:pPr>
        <w:numPr>
          <w:ilvl w:val="0"/>
          <w:numId w:val="1001"/>
        </w:numPr>
        <w:pStyle w:val="Compact"/>
      </w:pPr>
      <w:r>
        <w:t xml:space="preserve">World Bank. (2020). *Pakistan: Higher Education Sector Review*. Washington, DC: World Bank Group.</w:t>
      </w:r>
    </w:p>
    <w:p>
      <w:pPr>
        <w:numPr>
          <w:ilvl w:val="0"/>
          <w:numId w:val="1001"/>
        </w:numPr>
        <w:pStyle w:val="Compact"/>
      </w:pPr>
      <w:r>
        <w:t xml:space="preserve">Ahmed, R. (2018). "Academic Freedom and Institutional Autonomy in Islamabad." *Asian Journal of Political Science*, 14(3),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Pakistan Islamabad: A Catalyst for Academic and Socio-Economic Transformation</dc:title>
  <dc:creator/>
  <dc:language>en</dc:language>
  <cp:keywords/>
  <dcterms:created xsi:type="dcterms:W3CDTF">2026-07-29T08:57:31Z</dcterms:created>
  <dcterms:modified xsi:type="dcterms:W3CDTF">2026-07-29T08:57:31Z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