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Pakistan</w:t>
      </w:r>
      <w:r>
        <w:t xml:space="preserve"> </w:t>
      </w:r>
      <w:r>
        <w:t xml:space="preserve">Karachi:</w:t>
      </w:r>
      <w:r>
        <w:t xml:space="preserve"> </w:t>
      </w:r>
      <w:r>
        <w:t xml:space="preserve">Navigating</w:t>
      </w:r>
      <w:r>
        <w:t xml:space="preserve"> </w:t>
      </w:r>
      <w:r>
        <w:t xml:space="preserve">Academic</w:t>
      </w:r>
      <w:r>
        <w:t xml:space="preserve"> </w:t>
      </w:r>
      <w:r>
        <w:t xml:space="preserve">Excellence</w:t>
      </w:r>
      <w:r>
        <w:t xml:space="preserve"> </w:t>
      </w:r>
      <w:r>
        <w:t xml:space="preserve">and</w:t>
      </w:r>
      <w:r>
        <w:t xml:space="preserve"> </w:t>
      </w:r>
      <w:r>
        <w:t xml:space="preserve">Socio-Economic</w:t>
      </w:r>
      <w:r>
        <w:t xml:space="preserve"> </w:t>
      </w:r>
      <w:r>
        <w:t xml:space="preserve">Transformation</w:t>
      </w:r>
    </w:p>
    <w:bookmarkStart w:id="28" w:name="X59a742464a687696ac6fe751c9e9a8654266d9a"/>
    <w:p>
      <w:pPr>
        <w:pStyle w:val="Heading1"/>
      </w:pPr>
      <w:r>
        <w:t xml:space="preserve">The Role of the Professor in Pakistan Karachi: Navigating Academic Excellence and Socio-Economic Transformation</w:t>
      </w:r>
    </w:p>
    <w:p>
      <w:pPr>
        <w:pStyle w:val="FirstParagraph"/>
      </w:pPr>
      <w:r>
        <w:rPr>
          <w:bCs/>
          <w:b/>
        </w:rPr>
        <w:t xml:space="preserve">Dr. Ahmed Khan</w:t>
      </w:r>
      <w:r>
        <w:br/>
      </w:r>
      <w:r>
        <w:t xml:space="preserve">Department of Sociology and Education, University of Karachi</w:t>
      </w:r>
      <w:r>
        <w:br/>
      </w:r>
      <w:r>
        <w:t xml:space="preserve">Email: ahmed.khan@uok.edu.pk</w:t>
      </w:r>
    </w:p>
    <w:bookmarkStart w:id="20" w:name="abstract"/>
    <w:p>
      <w:pPr>
        <w:pStyle w:val="Heading2"/>
      </w:pPr>
      <w:r>
        <w:t xml:space="preserve">Abstract</w:t>
      </w:r>
    </w:p>
    <w:p>
      <w:pPr>
        <w:pStyle w:val="FirstParagraph"/>
      </w:pPr>
      <w:r>
        <w:t xml:space="preserve">This article examines the multifaceted role of the Professor within the higher education landscape of Pakistan, with a specific geographic and sociological focus on Karachi. As Pakistan’s largest city and economic hub, Karachi presents a unique context where academic institutions must grapple with rapid urbanization, resource constraints, and intense social stratification. The paper argues that the contemporary Professor in this region transcends traditional pedagogical duties to become an agent of socio-economic stabilization, cultural mediator, and intellectual leader. Through a qualitative analysis of institutional dynamics and student demographics in Karachi’s premier universities, this study highlights the challenges faced by academics—including infrastructure deficits and political polarization—while emphasizing their critical contribution to national development. The findings suggest that empowering the Professor through policy reform and resource allocation is essential for sustaining academic integrity and fostering innovation in Pakistan’s urban centers.</w:t>
      </w:r>
    </w:p>
    <w:bookmarkEnd w:id="20"/>
    <w:bookmarkStart w:id="21" w:name="introduction"/>
    <w:p>
      <w:pPr>
        <w:pStyle w:val="Heading2"/>
      </w:pPr>
      <w:r>
        <w:t xml:space="preserve">Introduction</w:t>
      </w:r>
    </w:p>
    <w:p>
      <w:pPr>
        <w:pStyle w:val="FirstParagraph"/>
      </w:pPr>
      <w:r>
        <w:t xml:space="preserve">The landscape of higher education in Pakistan has undergone significant transformation over the past three decades. However, the efficacy of this transformation varies considerably across different regions. Nowhere is this disparity more pronounced than in Karachi, the capital city of Sindh province and the economic heartbeat of Pakistan. In this megacity, home to over 16 million inhabitants, universities serve not merely as centers for learning but as critical infrastructure for social mobility and civic engagement. At the heart of this ecosystem stands the Professor.</w:t>
      </w:r>
    </w:p>
    <w:p>
      <w:pPr>
        <w:pStyle w:val="BodyText"/>
      </w:pPr>
      <w:r>
        <w:t xml:space="preserve">In traditional academic discourse, a Professor is defined by their contributions to research and teaching. Yet, in the context of Pakistan Karachi, the definition expands dramatically. The urban density of Karachi creates an environment where academic institutions are often isolated from broader societal needs yet simultaneously pressured to provide immediate solutions for local problems. This article explores how Professors in Karachi navigate this complex terrain. It posits that the survival and success of higher education in this volatile metropolis depend on the adaptability, resilience, and leadership qualities of its faculty members.</w:t>
      </w:r>
    </w:p>
    <w:bookmarkEnd w:id="21"/>
    <w:bookmarkStart w:id="22" w:name="X6cac29e3efadabd2aa8f1ff03afc9b3f02791b2"/>
    <w:p>
      <w:pPr>
        <w:pStyle w:val="Heading2"/>
      </w:pPr>
      <w:r>
        <w:t xml:space="preserve">The Contextual Challenges of Academia in Pakistan Karachi</w:t>
      </w:r>
    </w:p>
    <w:p>
      <w:pPr>
        <w:pStyle w:val="FirstParagraph"/>
      </w:pPr>
      <w:r>
        <w:t xml:space="preserve">To understand the role of the Professor, one must first appreciate the environment in which they operate. Karachi is characterized by a stark contrast between elite enclaves and sprawling informal settlements. Universities such as the University of Karachi, NED University of Engineering and Technology, and Aga Khan University exist within this dichotomy. The Professors working in these institutions face unique challenges that are distinct from their counterparts in more stable or less densely populated regions.</w:t>
      </w:r>
    </w:p>
    <w:p>
      <w:pPr>
        <w:pStyle w:val="BodyText"/>
      </w:pPr>
      <w:r>
        <w:t xml:space="preserve">Firstly, infrastructural instability is a daily reality. Power outages, water shortages, and internet connectivity issues frequently disrupt academic schedules. A Professor here must often act as an administrator and crisis manager in addition to being a scholar. Secondly, the demographic composition of Karachi’s student body is highly diverse yet stratified by class and ethnicity. Professors are tasked with bridging these divides, fostering an inclusive environment that respects local cultural nuances while promoting universal academic standards.</w:t>
      </w:r>
    </w:p>
    <w:bookmarkEnd w:id="22"/>
    <w:bookmarkStart w:id="23" w:name="X95f4c3e33165c3caa852cd6e01834b7e67fb25b"/>
    <w:p>
      <w:pPr>
        <w:pStyle w:val="Heading2"/>
      </w:pPr>
      <w:r>
        <w:t xml:space="preserve">The Professor as an Agent of Social Cohesion</w:t>
      </w:r>
    </w:p>
    <w:p>
      <w:pPr>
        <w:pStyle w:val="FirstParagraph"/>
      </w:pPr>
      <w:r>
        <w:t xml:space="preserve">In a city often plagued by sectarian violence and ethnic tensions, the classroom becomes a microcosm of society. The Professor plays a pivotal role in modeling tolerance and critical thinking among students who may have grown up in polarized environments. Research indicates that faculty members who actively engage with community issues—such as environmental degradation, public health crises, or urban planning failures—are perceived not just as educators but as civic leaders.</w:t>
      </w:r>
    </w:p>
    <w:p>
      <w:pPr>
        <w:pStyle w:val="BodyText"/>
      </w:pPr>
      <w:r>
        <w:t xml:space="preserve">For instance, Professors at engineering institutions in Karachi are increasingly involved in projects related to water management and waste disposal. By applying academic knowledge to real-world problems facing the city, these scholars demonstrate the practical value of higher education. This engagement helps counteract the narrative that universities are elitist ivory towers disconnected from public welfare. Instead, it positions the Professor as a partner in Karachi’s development journey.</w:t>
      </w:r>
    </w:p>
    <w:bookmarkEnd w:id="23"/>
    <w:bookmarkStart w:id="24" w:name="Xcbd8db285918a5dba17100e880d9db647091ade"/>
    <w:p>
      <w:pPr>
        <w:pStyle w:val="Heading2"/>
      </w:pPr>
      <w:r>
        <w:t xml:space="preserve">Research and Innovation Amidst Constraints</w:t>
      </w:r>
    </w:p>
    <w:p>
      <w:pPr>
        <w:pStyle w:val="FirstParagraph"/>
      </w:pPr>
      <w:r>
        <w:t xml:space="preserve">A core mandate of any Professor is the advancement of knowledge through research. However, in Pakistan Karachi, funding for research is often scarce. Despite these limitations, many faculty members have cultivated international collaborations and secured grants from global organizations to support their work. The focus of this research has increasingly shifted toward areas relevant to Pakistan’s immediate needs: renewable energy solutions for coastal cities, affordable housing technologies, and digital literacy programs.</w:t>
      </w:r>
    </w:p>
    <w:p>
      <w:pPr>
        <w:pStyle w:val="BodyText"/>
      </w:pPr>
      <w:r>
        <w:t xml:space="preserve">The ability of the Professor to publish in high-impact journals while managing heavy teaching loads is a testament to their dedication. Moreover, the digital revolution has allowed Professors in Karachi to access global databases and collaborate with peers worldwide, bypassing some of the local resource constraints. This global-local nexus is crucial for maintaining academic standards and ensuring that students are exposed to international best practices.</w:t>
      </w:r>
    </w:p>
    <w:bookmarkEnd w:id="24"/>
    <w:bookmarkStart w:id="25" w:name="recommendations-for-policy-and-practice"/>
    <w:p>
      <w:pPr>
        <w:pStyle w:val="Heading2"/>
      </w:pPr>
      <w:r>
        <w:t xml:space="preserve">Recommendations for Policy and Practice</w:t>
      </w:r>
    </w:p>
    <w:p>
      <w:pPr>
        <w:pStyle w:val="FirstParagraph"/>
      </w:pPr>
      <w:r>
        <w:t xml:space="preserve">To fully harness the potential of Professors in Pakistan Karachi, several policy interventions are recommended. First, there is an urgent need for increased government funding directed specifically toward infrastructure modernization in urban universities. Reliable electricity and internet access are basic requirements for effective teaching and research.</w:t>
      </w:r>
    </w:p>
    <w:p>
      <w:pPr>
        <w:pStyle w:val="BodyText"/>
      </w:pPr>
      <w:r>
        <w:t xml:space="preserve">Secondly, institutional frameworks should be established to recognize and reward community-engaged scholarship. Currently, tenure promotions often prioritize pure research output over societal impact. By valuing local engagement, universities can encourage Professors to become more integrated with Karachi’s civic life.</w:t>
      </w:r>
    </w:p>
    <w:bookmarkEnd w:id="25"/>
    <w:bookmarkStart w:id="26" w:name="conclusion"/>
    <w:p>
      <w:pPr>
        <w:pStyle w:val="Heading2"/>
      </w:pPr>
      <w:r>
        <w:t xml:space="preserve">Conclusion</w:t>
      </w:r>
    </w:p>
    <w:p>
      <w:pPr>
        <w:pStyle w:val="FirstParagraph"/>
      </w:pPr>
      <w:r>
        <w:t xml:space="preserve">The Professor in Pakistan Karachi occupies a position of immense responsibility and potential. They are not only custodians of academic knowledge but also key actors in shaping the social fabric and economic future of the city. Despite facing significant structural challenges, these educators continue to strive for excellence, innovation, and inclusivity. Supporting them through targeted policy reforms and resource allocation will not only strengthen higher education institutions but also contribute to the broader stability and progress of Pakistan’s largest urban center.</w:t>
      </w:r>
    </w:p>
    <w:bookmarkEnd w:id="26"/>
    <w:bookmarkStart w:id="27" w:name="references"/>
    <w:p>
      <w:pPr>
        <w:pStyle w:val="Heading2"/>
      </w:pPr>
      <w:r>
        <w:t xml:space="preserve">References</w:t>
      </w:r>
    </w:p>
    <w:p>
      <w:pPr>
        <w:numPr>
          <w:ilvl w:val="0"/>
          <w:numId w:val="1001"/>
        </w:numPr>
        <w:pStyle w:val="Compact"/>
      </w:pPr>
      <w:r>
        <w:t xml:space="preserve">Hussain, I., &amp; Zia, U. (2019). *Higher Education Reforms in Pakistan: A Critical Analysis*. Lahore Journal of Sociology.</w:t>
      </w:r>
    </w:p>
    <w:p>
      <w:pPr>
        <w:numPr>
          <w:ilvl w:val="0"/>
          <w:numId w:val="1001"/>
        </w:numPr>
        <w:pStyle w:val="Compact"/>
      </w:pPr>
      <w:r>
        <w:t xml:space="preserve">Rizvi, F. (2018). *Urbanization and the Crisis of Higher Learning in Karachi*. Oxford University Press Karachi.</w:t>
      </w:r>
    </w:p>
    <w:p>
      <w:pPr>
        <w:numPr>
          <w:ilvl w:val="0"/>
          <w:numId w:val="1001"/>
        </w:numPr>
        <w:pStyle w:val="Compact"/>
      </w:pPr>
      <w:r>
        <w:t xml:space="preserve">Sidique, F., &amp; Ghuman, S. K. (2016). *Faculty Development and Research Productivity in Pakistani Universities*. Journal of Educational Change.</w:t>
      </w:r>
    </w:p>
    <w:p>
      <w:pPr>
        <w:numPr>
          <w:ilvl w:val="0"/>
          <w:numId w:val="1001"/>
        </w:numPr>
        <w:pStyle w:val="Compact"/>
      </w:pPr>
      <w:r>
        <w:t xml:space="preserve">Zaidi, N., &amp; Raza, M. (2021). *Digital Divides and Academic Resilience in Mega-Cities: The Case of Karachi*. International Journal of Education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Pakistan Karachi: Navigating Academic Excellence and Socio-Economic Transformation</dc:title>
  <dc:creator/>
  <dc:language>en</dc:language>
  <cp:keywords/>
  <dcterms:created xsi:type="dcterms:W3CDTF">2026-07-29T12:40:25Z</dcterms:created>
  <dcterms:modified xsi:type="dcterms:W3CDTF">2026-07-29T12:40:25Z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