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and</w:t>
      </w:r>
      <w:r>
        <w:t xml:space="preserve"> </w:t>
      </w:r>
      <w:r>
        <w:t xml:space="preserve">Societal</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0" w:name="Xaa2861ff77afdd6e8394faf15b27dec9f84e883"/>
    <w:p>
      <w:pPr>
        <w:pStyle w:val="Heading1"/>
      </w:pPr>
      <w:r>
        <w:t xml:space="preserve">The Pedagogical Evolution and Societal Impact of the Professor in Peru Lima: A Comprehensive Academic Analysis</w:t>
      </w:r>
    </w:p>
    <w:p>
      <w:pPr>
        <w:pStyle w:val="FirstParagraph"/>
      </w:pPr>
      <w:r>
        <w:rPr>
          <w:bCs/>
          <w:b/>
        </w:rPr>
        <w:t xml:space="preserve">Abstract:</w:t>
      </w:r>
    </w:p>
    <w:p>
      <w:pPr>
        <w:pStyle w:val="BodyText"/>
      </w:pPr>
      <w:r>
        <w:t xml:space="preserve">This article examines the multifaceted role of the professor within the specific socio-educational context of Lima, Peru. As a metropolitan hub characterized by rapid urbanization and diverse socioeconomic strata, Lima presents unique challenges and opportunities for higher education professionals. This study analyzes how professors in Peru Lima function not merely as disseminators of knowledge but as critical agents of social mobility, cultural preservation, and institutional reform. By synthesizing historical data with contemporary pedagogical frameworks, this paper argues that the identity of the professor in this region is deeply intertwined with national development goals and local community engagement.</w:t>
      </w:r>
    </w:p>
    <w:bookmarkEnd w:id="20"/>
    <w:bookmarkStart w:id="21" w:name="introduction"/>
    <w:p>
      <w:pPr>
        <w:pStyle w:val="Heading2"/>
      </w:pPr>
      <w:r>
        <w:t xml:space="preserve">1. Introduction</w:t>
      </w:r>
    </w:p>
    <w:p>
      <w:pPr>
        <w:pStyle w:val="FirstParagraph"/>
      </w:pPr>
      <w:r>
        <w:t xml:space="preserve">The figure of the professor has long been regarded as a cornerstone of intellectual and civic life. However, in the context of Lima, Peru, this role assumes a distinct significance due to the city's status as the political, cultural, and educational heart of the nation. Lima is not merely a geographical location but a complex ecosystem where historical stratification meets modern academic ambition. The professor in this environment operates at the intersection of tradition and innovation.</w:t>
      </w:r>
    </w:p>
    <w:p>
      <w:pPr>
        <w:pStyle w:val="BodyText"/>
      </w:pPr>
      <w:r>
        <w:t xml:space="preserve">In recent decades, Peru has undergone significant demographic shifts, with Lima absorbing millions of migrants from rural highlands and the Amazonian regions. This migration has profoundly impacted educational institutions in Peru Lima, requiring professors to adapt their pedagogical strategies to diverse linguistic backgrounds, cultural references, and socioeconomic realities. Consequently, the definition of what it means to be a professor in this context has expanded beyond classroom instruction to include mentorship, social advocacy, and cultural mediation.</w:t>
      </w:r>
    </w:p>
    <w:bookmarkEnd w:id="21"/>
    <w:bookmarkStart w:id="23" w:name="historical-context"/>
    <w:bookmarkStart w:id="22" w:name="X8664430f7624b2ed5cc2bad218d465ce6508ecf"/>
    <w:p>
      <w:pPr>
        <w:pStyle w:val="Heading2"/>
      </w:pPr>
      <w:r>
        <w:t xml:space="preserve">2. Historical Context of Academic Institutions in Lima</w:t>
      </w:r>
    </w:p>
    <w:p>
      <w:pPr>
        <w:pStyle w:val="FirstParagraph"/>
      </w:pPr>
      <w:r>
        <w:t xml:space="preserve">To understand the current state of professorship in Peru Lima, one must look to its colonial and republican roots. The National University of San Marcos, founded in 1551, stands as a testament to the enduring legacy of academic rigor in the capital. For centuries, professors at such institutions served as guardians of Spanish colonial knowledge and later, republicanism.</w:t>
      </w:r>
    </w:p>
    <w:p>
      <w:pPr>
        <w:pStyle w:val="BodyText"/>
      </w:pPr>
      <w:r>
        <w:t xml:space="preserve">During the 20th century, particularly following educational reforms initiated by figures like José Carlos Mariátegui’s intellectual successors, there was a push to decolonize curricula. Professors in Peru Lima began to integrate Andean cosmologies and indigenous histories into mainstream academic discourse. This historical evolution highlights the professor's role as a bridge between Europe-centric knowledge systems and local Peruvian realities. Today, this legacy manifests in interdisciplinary approaches that value pluralism, a direct result of the progressive pedagogy developed over the last century.</w:t>
      </w:r>
    </w:p>
    <w:bookmarkEnd w:id="22"/>
    <w:bookmarkEnd w:id="23"/>
    <w:bookmarkStart w:id="25" w:name="socioeconomic-challenges"/>
    <w:bookmarkStart w:id="24" w:name="navigating-socioeconomic-disparities"/>
    <w:p>
      <w:pPr>
        <w:pStyle w:val="Heading2"/>
      </w:pPr>
      <w:r>
        <w:t xml:space="preserve">3. Navigating Socioeconomic Disparities</w:t>
      </w:r>
    </w:p>
    <w:p>
      <w:pPr>
        <w:pStyle w:val="FirstParagraph"/>
      </w:pPr>
      <w:r>
        <w:t xml:space="preserve">A defining characteristic of education in Lima is its stark dichotomy between prestigious public universities and a burgeoning private sector. The professor in Peru Lima often finds themselves navigating this divide. In public institutions, such as the National University of Engineering or the University of San Marcos, professors frequently face resource constraints, overcrowded classrooms, and bureaucratic hurdles.</w:t>
      </w:r>
    </w:p>
    <w:p>
      <w:pPr>
        <w:pStyle w:val="BodyText"/>
      </w:pPr>
      <w:r>
        <w:t xml:space="preserve">Despite these challenges, these educators are instrumental in providing social mobility to students from marginalized sectors of Lima. The professor acts as a mentor who helps first-generation university students navigate academic cultures that may feel alienating. Studies indicate that the emotional and intellectual support provided by professors in these contexts is a primary predictor of student retention and success. Furthermore, many professors engage in community-based participatory research, bringing academic inquiry directly to the informal settlements (pueblos jóvenes) surrounding Lima’s urban core. This practice reinforces the professor’s role as a socially responsible scholar.</w:t>
      </w:r>
    </w:p>
    <w:bookmarkEnd w:id="24"/>
    <w:bookmarkEnd w:id="25"/>
    <w:bookmarkStart w:id="27" w:name="pedagogical-innovation"/>
    <w:bookmarkStart w:id="26" w:name="X9074a15ae4fb40ed2ed81fb1c202338c96383a7"/>
    <w:p>
      <w:pPr>
        <w:pStyle w:val="Heading2"/>
      </w:pPr>
      <w:r>
        <w:t xml:space="preserve">4. Pedagogical Innovation and Digital Transformation</w:t>
      </w:r>
    </w:p>
    <w:p>
      <w:pPr>
        <w:pStyle w:val="FirstParagraph"/>
      </w:pPr>
      <w:r>
        <w:t xml:space="preserve">The global digital transformation has also left its mark on the academic landscape in Peru Lima. The pandemic era accelerated the adoption of remote learning technologies, forcing professors to rapidly upskill in digital pedagogy. While infrastructure disparities limited some students’ access, professors across Lima demonstrated remarkable adaptability.</w:t>
      </w:r>
    </w:p>
    <w:p>
      <w:pPr>
        <w:pStyle w:val="BodyText"/>
      </w:pPr>
      <w:r>
        <w:t xml:space="preserve">Current trends show a hybridization of teaching methods where digital tools complement face-to-face interaction. Professors are increasingly utilizing online platforms to collaborate with peers both within Peru and internationally, thereby globalizing their local practice. However, the essence of the professor in Peru Lima remains rooted in personal connection. The cultural emphasis on *personalismo*—the importance of interpersonal relationships—in Peruvian society means that effective teaching still relies heavily on direct engagement and trust-building, which digital tools alone cannot replicate.</w:t>
      </w:r>
    </w:p>
    <w:bookmarkEnd w:id="26"/>
    <w:bookmarkEnd w:id="27"/>
    <w:bookmarkStart w:id="29" w:name="cultural-identity"/>
    <w:bookmarkStart w:id="28" w:name="the-professor-as-a-cultural-custodian"/>
    <w:p>
      <w:pPr>
        <w:pStyle w:val="Heading2"/>
      </w:pPr>
      <w:r>
        <w:t xml:space="preserve">5. The Professor as a Cultural Custodian</w:t>
      </w:r>
    </w:p>
    <w:p>
      <w:pPr>
        <w:pStyle w:val="FirstParagraph"/>
      </w:pPr>
      <w:r>
        <w:t xml:space="preserve">Lima is a city of profound cultural richness, blending indigenous, African, Spanish, and Asian influences. Professors in this environment play a crucial role in curating and transmitting this heritage. In disciplines ranging from literature to anthropology and the arts, professors ensure that local narratives are preserved and critically analyzed.</w:t>
      </w:r>
    </w:p>
    <w:p>
      <w:pPr>
        <w:pStyle w:val="BodyText"/>
      </w:pPr>
      <w:r>
        <w:t xml:space="preserve">Moreover, professors contribute to the intellectual defense of Peruvian identity against homogenizing global forces. By incorporating Quechua, Aymara, and Amazonian languages into academic discussions where appropriate, they validate indigenous identities within the formal education system. This cultural stewardship is essential for fostering a sense of belonging among students from diverse backgrounds who might otherwise feel excluded by Eurocentric curricula.</w:t>
      </w:r>
    </w:p>
    <w:bookmarkEnd w:id="28"/>
    <w:bookmarkEnd w:id="29"/>
    <w:bookmarkStart w:id="31" w:name="future-prospects"/>
    <w:bookmarkStart w:id="30" w:name="future-prospects-and-challenges"/>
    <w:p>
      <w:pPr>
        <w:pStyle w:val="Heading2"/>
      </w:pPr>
      <w:r>
        <w:t xml:space="preserve">6. Future Prospects and Challenges</w:t>
      </w:r>
    </w:p>
    <w:p>
      <w:pPr>
        <w:pStyle w:val="FirstParagraph"/>
      </w:pPr>
      <w:r>
        <w:t xml:space="preserve">The future of the professor in Peru Lima depends on sustained investment in higher education and teacher training. There is a pressing need for continuous professional development programs that address not only technological skills but also intercultural competence and psychological support techniques.</w:t>
      </w:r>
    </w:p>
    <w:p>
      <w:pPr>
        <w:pStyle w:val="BodyText"/>
      </w:pPr>
      <w:r>
        <w:t xml:space="preserve">Policymakers must recognize the unique burdens carried by professors in this region. Improving working conditions, reducing teaching loads to allow for research, and increasing salaries are critical steps toward retaining top talent. Furthermore, fostering partnerships between public universities and international institutions can bring new resources and perspectives to Lima’s academic community.</w:t>
      </w:r>
    </w:p>
    <w:bookmarkEnd w:id="30"/>
    <w:bookmarkEnd w:id="31"/>
    <w:bookmarkStart w:id="32" w:name="conclusion"/>
    <w:p>
      <w:pPr>
        <w:pStyle w:val="Heading2"/>
      </w:pPr>
      <w:r>
        <w:t xml:space="preserve">7. Conclusion</w:t>
      </w:r>
    </w:p>
    <w:p>
      <w:pPr>
        <w:pStyle w:val="FirstParagraph"/>
      </w:pPr>
      <w:r>
        <w:t xml:space="preserve">In conclusion, the professor in Peru Lima embodies a complex synthesis of educator, mentor, cultural advocate, and social activist. The role has evolved from that of a colonial knowledge transmitter to a dynamic agent of change who navigates the complexities of modern urban society. As Lima continues to grow as a metropolitan center, the contributions of its professors will remain vital for fostering critical thinking, promoting social equity, and preserving national identity.</w:t>
      </w:r>
    </w:p>
    <w:p>
      <w:pPr>
        <w:pStyle w:val="BodyText"/>
      </w:pPr>
      <w:r>
        <w:t xml:space="preserve">Recognizing and supporting this profession is not merely an academic concern but a societal imperative. By investing in the professional development and well-being of professors in Peru Lima, society invests in its own future stability and intellectual prosperity. The professor remains the lighthouse guiding students through the turbulent waters of information, doubt, and social transformation.</w:t>
      </w:r>
    </w:p>
    <w:bookmarkEnd w:id="32"/>
    <w:bookmarkStart w:id="33" w:name="references"/>
    <w:p>
      <w:pPr>
        <w:pStyle w:val="Heading2"/>
      </w:pPr>
      <w:r>
        <w:t xml:space="preserve">References</w:t>
      </w:r>
    </w:p>
    <w:p>
      <w:pPr>
        <w:numPr>
          <w:ilvl w:val="0"/>
          <w:numId w:val="1001"/>
        </w:numPr>
        <w:pStyle w:val="Compact"/>
      </w:pPr>
      <w:r>
        <w:t xml:space="preserve">Bourdieu, P. (1986). The Forms of Capital. In J. Richardson (Ed.), Handbook of Theory and Research for the Sociology of Education.</w:t>
      </w:r>
    </w:p>
    <w:p>
      <w:pPr>
        <w:numPr>
          <w:ilvl w:val="0"/>
          <w:numId w:val="1001"/>
        </w:numPr>
        <w:pStyle w:val="Compact"/>
      </w:pPr>
      <w:r>
        <w:t xml:space="preserve">Council for Higher Education Accreditation. (2020). *Higher Education in Peru: Structural Analysis and Reform*. Santiago: OECD Publishing.</w:t>
      </w:r>
    </w:p>
    <w:p>
      <w:pPr>
        <w:numPr>
          <w:ilvl w:val="0"/>
          <w:numId w:val="1001"/>
        </w:numPr>
        <w:pStyle w:val="Compact"/>
      </w:pPr>
      <w:r>
        <w:t xml:space="preserve">Mariátegui, J. C. (1928). *Seven Interpretive Essays on Peruvian Reality*. Mexico: Fondo de Cultura Económica.</w:t>
      </w:r>
    </w:p>
    <w:p>
      <w:pPr>
        <w:numPr>
          <w:ilvl w:val="0"/>
          <w:numId w:val="1001"/>
        </w:numPr>
        <w:pStyle w:val="Compact"/>
      </w:pPr>
      <w:r>
        <w:t xml:space="preserve">Minedu. (2021). *Report on Educational Quality in Lima Metropolitana*. Ministry of Education of Peru.</w:t>
      </w:r>
    </w:p>
    <w:p>
      <w:pPr>
        <w:numPr>
          <w:ilvl w:val="0"/>
          <w:numId w:val="1001"/>
        </w:numPr>
        <w:pStyle w:val="Compact"/>
      </w:pPr>
      <w:r>
        <w:t xml:space="preserve">Portes, A., &amp; Rumbaut, R. G. (2001). *Legacies: The Story of the Immigrant Second Generation*. University of California Press.</w:t>
      </w:r>
    </w:p>
    <w:p>
      <w:pPr>
        <w:numPr>
          <w:ilvl w:val="0"/>
          <w:numId w:val="1001"/>
        </w:numPr>
        <w:pStyle w:val="Compact"/>
      </w:pPr>
      <w:r>
        <w:t xml:space="preserve">Vega, M. (2018). *The Role of Higher Education in Social Mobility: Case Studies from Lima*. Journal of Latin American Educational Research, 45(2), 112-130.</w:t>
      </w:r>
    </w:p>
    <w:bookmarkEnd w:id="33"/>
    <w:p>
      <w:pPr>
        <w:pStyle w:val="FirstParagraph"/>
      </w:pPr>
      <w:r>
        <w:rPr>
          <w:iCs/>
          <w:i/>
        </w:rPr>
        <w:t xml:space="preserve">Note: This document is a simulated academic article for illustrative purposes regarding the role of the Professor in Peru Lima.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and Societal Impact of the Professor in Peru Lima: A Comprehensive Academic Analysis</dc:title>
  <dc:creator/>
  <dc:language>en</dc:language>
  <cp:keywords/>
  <dcterms:created xsi:type="dcterms:W3CDTF">2026-07-29T05:31:41Z</dcterms:created>
  <dcterms:modified xsi:type="dcterms:W3CDTF">2026-07-29T05:31:41Z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